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7" w:rsidRDefault="00FF4287"/>
    <w:p w:rsidR="002B4251" w:rsidRPr="00B543E2" w:rsidRDefault="002B4251" w:rsidP="005666B1">
      <w:pPr>
        <w:rPr>
          <w:rFonts w:ascii="ArialBash" w:hAnsi="ArialBash"/>
        </w:rPr>
      </w:pPr>
    </w:p>
    <w:p w:rsidR="002B4251" w:rsidRDefault="002B4251" w:rsidP="005666B1">
      <w:pPr>
        <w:rPr>
          <w:rFonts w:ascii="ArialBash" w:hAnsi="ArialBash"/>
          <w:sz w:val="22"/>
          <w:szCs w:val="22"/>
        </w:rPr>
      </w:pPr>
    </w:p>
    <w:p w:rsidR="005666B1" w:rsidRPr="002B4251" w:rsidRDefault="003811E2" w:rsidP="005666B1">
      <w:pPr>
        <w:rPr>
          <w:rFonts w:ascii="ArialBash" w:hAnsi="ArialBash"/>
          <w:sz w:val="22"/>
          <w:szCs w:val="22"/>
        </w:rPr>
      </w:pPr>
      <w:r>
        <w:rPr>
          <w:rFonts w:ascii="ArialBash" w:hAnsi="ArialBash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9pt;width:54pt;height:54pt;z-index:251658240;visibility:visible;mso-wrap-edited:f">
            <v:imagedata r:id="rId5" o:title="" gain="93623f" blacklevel="1966f"/>
          </v:shape>
          <o:OLEObject Type="Embed" ProgID="Word.Picture.8" ShapeID="_x0000_s1028" DrawAspect="Content" ObjectID="_1484991320" r:id="rId6"/>
        </w:pict>
      </w:r>
      <w:r w:rsidR="005666B1" w:rsidRPr="002B4251">
        <w:rPr>
          <w:rFonts w:ascii="ArialBash" w:hAnsi="ArialBash"/>
          <w:sz w:val="22"/>
          <w:szCs w:val="22"/>
        </w:rPr>
        <w:t xml:space="preserve">Баш7ортостан Республика3ы        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="005666B1" w:rsidRPr="002B4251">
        <w:rPr>
          <w:rFonts w:ascii="ArialBash" w:hAnsi="ArialBash"/>
          <w:sz w:val="22"/>
          <w:szCs w:val="22"/>
        </w:rPr>
        <w:t xml:space="preserve">     Админ  Совет сельского поселения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Б2л2б2й районыны8 муниципаль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Pr="002B4251">
        <w:rPr>
          <w:rFonts w:ascii="ArialBash" w:hAnsi="ArialBash"/>
          <w:sz w:val="22"/>
          <w:szCs w:val="22"/>
        </w:rPr>
        <w:t xml:space="preserve">                   Малиновский сельсовет муниципаль-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районы Малиновка ауыл Советы      </w:t>
      </w:r>
      <w:r w:rsidR="002B4251">
        <w:rPr>
          <w:rFonts w:ascii="ArialBash" w:hAnsi="ArialBash"/>
          <w:sz w:val="22"/>
          <w:szCs w:val="22"/>
        </w:rPr>
        <w:t xml:space="preserve">                        н </w:t>
      </w:r>
      <w:r w:rsidRPr="002B4251">
        <w:rPr>
          <w:rFonts w:ascii="ArialBash" w:hAnsi="ArialBash"/>
          <w:sz w:val="22"/>
          <w:szCs w:val="22"/>
        </w:rPr>
        <w:t xml:space="preserve"> ного района Белебеевский район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ауыл бил2ме3е Советы                              </w:t>
      </w:r>
      <w:r w:rsidR="002B4251">
        <w:rPr>
          <w:rFonts w:ascii="ArialBash" w:hAnsi="ArialBash"/>
          <w:sz w:val="22"/>
          <w:szCs w:val="22"/>
        </w:rPr>
        <w:t xml:space="preserve">      </w:t>
      </w:r>
      <w:r w:rsidRPr="002B4251">
        <w:rPr>
          <w:rFonts w:ascii="ArialBash" w:hAnsi="ArialBash"/>
          <w:sz w:val="22"/>
          <w:szCs w:val="22"/>
        </w:rPr>
        <w:t xml:space="preserve">             Республики Башкортостан</w:t>
      </w:r>
    </w:p>
    <w:p w:rsidR="005666B1" w:rsidRPr="002B4251" w:rsidRDefault="005666B1" w:rsidP="005666B1">
      <w:pPr>
        <w:rPr>
          <w:rFonts w:asciiTheme="minorHAnsi" w:hAnsiTheme="minorHAnsi"/>
          <w:sz w:val="22"/>
          <w:szCs w:val="22"/>
        </w:rPr>
      </w:pP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,Малиновка, М2кт2п ур,</w:t>
      </w:r>
      <w:r w:rsidRPr="002B4251">
        <w:rPr>
          <w:rFonts w:asciiTheme="minorHAnsi" w:hAnsiTheme="minorHAnsi"/>
          <w:sz w:val="22"/>
          <w:szCs w:val="22"/>
        </w:rPr>
        <w:t xml:space="preserve">5  </w:t>
      </w:r>
      <w:r w:rsidRPr="002B4251">
        <w:rPr>
          <w:rFonts w:ascii="ArialBash" w:hAnsi="ArialBash"/>
          <w:sz w:val="22"/>
          <w:szCs w:val="22"/>
        </w:rPr>
        <w:t xml:space="preserve">                    </w:t>
      </w:r>
      <w:r w:rsidR="002B4251">
        <w:rPr>
          <w:rFonts w:ascii="ArialBash" w:hAnsi="ArialBash"/>
          <w:sz w:val="22"/>
          <w:szCs w:val="22"/>
        </w:rPr>
        <w:t xml:space="preserve">  </w:t>
      </w:r>
      <w:r w:rsidRPr="002B4251">
        <w:rPr>
          <w:rFonts w:ascii="ArialBash" w:hAnsi="ArialBash"/>
          <w:sz w:val="22"/>
          <w:szCs w:val="22"/>
        </w:rPr>
        <w:t xml:space="preserve">             </w:t>
      </w: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,д.Малиновка,ул.Школьная,</w:t>
      </w:r>
      <w:r w:rsidRPr="002B4251">
        <w:rPr>
          <w:rFonts w:asciiTheme="minorHAnsi" w:hAnsiTheme="minorHAnsi"/>
          <w:sz w:val="22"/>
          <w:szCs w:val="22"/>
        </w:rPr>
        <w:t>5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      </w:t>
      </w:r>
      <w:r w:rsidR="00BF5215">
        <w:t xml:space="preserve"> </w:t>
      </w:r>
    </w:p>
    <w:p w:rsidR="00BF5215" w:rsidRPr="005360F9" w:rsidRDefault="005666B1" w:rsidP="00BF5215">
      <w:pPr>
        <w:pBdr>
          <w:top w:val="thinThickSmallGap" w:sz="24" w:space="1" w:color="auto"/>
        </w:pBdr>
      </w:pPr>
      <w:r>
        <w:t xml:space="preserve"> </w:t>
      </w:r>
      <w:r>
        <w:rPr>
          <w:b/>
          <w:sz w:val="32"/>
          <w:szCs w:val="32"/>
        </w:rPr>
        <w:t xml:space="preserve">К А Р А Р                            </w:t>
      </w:r>
      <w:r w:rsidR="00FE129F">
        <w:rPr>
          <w:b/>
          <w:sz w:val="32"/>
          <w:szCs w:val="32"/>
        </w:rPr>
        <w:t xml:space="preserve">                               </w:t>
      </w:r>
      <w:r w:rsidR="005360F9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РЕШЕНИЕ         </w:t>
      </w:r>
      <w:r>
        <w:rPr>
          <w:bCs/>
          <w:szCs w:val="32"/>
        </w:rPr>
        <w:t xml:space="preserve"> </w:t>
      </w:r>
      <w:r w:rsidR="00BF5215">
        <w:rPr>
          <w:b/>
          <w:sz w:val="32"/>
          <w:szCs w:val="32"/>
        </w:rPr>
        <w:t xml:space="preserve"> </w:t>
      </w:r>
      <w:r w:rsidR="005360F9">
        <w:t xml:space="preserve">   </w:t>
      </w:r>
      <w:r w:rsidR="00FE129F">
        <w:rPr>
          <w:b/>
          <w:sz w:val="32"/>
          <w:szCs w:val="32"/>
        </w:rPr>
        <w:t>1</w:t>
      </w:r>
      <w:r w:rsidR="00635BF3">
        <w:rPr>
          <w:b/>
          <w:sz w:val="32"/>
          <w:szCs w:val="32"/>
        </w:rPr>
        <w:t>3</w:t>
      </w:r>
      <w:r w:rsidR="00F96959">
        <w:rPr>
          <w:b/>
          <w:sz w:val="32"/>
          <w:szCs w:val="32"/>
        </w:rPr>
        <w:t xml:space="preserve"> </w:t>
      </w:r>
      <w:r w:rsidR="00635BF3">
        <w:rPr>
          <w:b/>
          <w:sz w:val="32"/>
          <w:szCs w:val="32"/>
        </w:rPr>
        <w:t xml:space="preserve">январь </w:t>
      </w:r>
      <w:r w:rsidR="00635BF3">
        <w:rPr>
          <w:b/>
          <w:bCs/>
          <w:sz w:val="32"/>
          <w:szCs w:val="32"/>
        </w:rPr>
        <w:t xml:space="preserve"> 2015</w:t>
      </w:r>
      <w:r w:rsidR="00D277C7">
        <w:rPr>
          <w:b/>
          <w:bCs/>
          <w:sz w:val="32"/>
          <w:szCs w:val="32"/>
        </w:rPr>
        <w:t xml:space="preserve">й                </w:t>
      </w:r>
      <w:r w:rsidR="00635BF3">
        <w:rPr>
          <w:b/>
          <w:bCs/>
          <w:sz w:val="32"/>
          <w:szCs w:val="32"/>
        </w:rPr>
        <w:t xml:space="preserve">№ </w:t>
      </w:r>
      <w:r w:rsidR="00610C14">
        <w:rPr>
          <w:b/>
          <w:bCs/>
          <w:sz w:val="32"/>
          <w:szCs w:val="32"/>
        </w:rPr>
        <w:t>391</w:t>
      </w:r>
      <w:r w:rsidR="00D277C7">
        <w:rPr>
          <w:b/>
          <w:bCs/>
          <w:sz w:val="32"/>
          <w:szCs w:val="32"/>
        </w:rPr>
        <w:t xml:space="preserve">        </w:t>
      </w:r>
      <w:r w:rsidR="00635BF3">
        <w:rPr>
          <w:b/>
          <w:bCs/>
          <w:sz w:val="32"/>
          <w:szCs w:val="32"/>
        </w:rPr>
        <w:t xml:space="preserve">           </w:t>
      </w:r>
      <w:r w:rsidR="00344BBF">
        <w:rPr>
          <w:b/>
          <w:bCs/>
          <w:sz w:val="32"/>
          <w:szCs w:val="32"/>
        </w:rPr>
        <w:t xml:space="preserve">     </w:t>
      </w:r>
      <w:r w:rsidR="00635BF3">
        <w:rPr>
          <w:b/>
          <w:bCs/>
          <w:sz w:val="32"/>
          <w:szCs w:val="32"/>
        </w:rPr>
        <w:t>13</w:t>
      </w:r>
      <w:r w:rsidR="00FE129F">
        <w:rPr>
          <w:b/>
          <w:bCs/>
          <w:sz w:val="32"/>
          <w:szCs w:val="32"/>
        </w:rPr>
        <w:t xml:space="preserve"> </w:t>
      </w:r>
      <w:r w:rsidR="00635BF3">
        <w:rPr>
          <w:b/>
          <w:bCs/>
          <w:sz w:val="32"/>
          <w:szCs w:val="32"/>
        </w:rPr>
        <w:t>января 2015</w:t>
      </w:r>
      <w:r w:rsidR="00BF5215">
        <w:rPr>
          <w:b/>
          <w:bCs/>
          <w:sz w:val="32"/>
          <w:szCs w:val="32"/>
        </w:rPr>
        <w:t>г.</w:t>
      </w:r>
    </w:p>
    <w:p w:rsidR="00FE129F" w:rsidRDefault="00FE129F" w:rsidP="00FE129F">
      <w:pPr>
        <w:pStyle w:val="3"/>
        <w:rPr>
          <w:rFonts w:asciiTheme="minorHAnsi" w:hAnsiTheme="minorHAnsi"/>
          <w:b/>
          <w:sz w:val="28"/>
          <w:szCs w:val="28"/>
        </w:rPr>
      </w:pPr>
    </w:p>
    <w:p w:rsidR="00635BF3" w:rsidRPr="00635BF3" w:rsidRDefault="00635BF3" w:rsidP="00635BF3">
      <w:pPr>
        <w:autoSpaceDE w:val="0"/>
        <w:autoSpaceDN w:val="0"/>
        <w:adjustRightInd w:val="0"/>
        <w:jc w:val="both"/>
        <w:rPr>
          <w:b/>
          <w:szCs w:val="28"/>
        </w:rPr>
      </w:pPr>
      <w:r w:rsidRPr="00635BF3">
        <w:rPr>
          <w:b/>
          <w:szCs w:val="28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Малиновский сельсовет муниципального района Белебеевский район Республики Башкортостан</w:t>
      </w:r>
    </w:p>
    <w:p w:rsidR="00635BF3" w:rsidRPr="00635BF3" w:rsidRDefault="00635BF3" w:rsidP="00635BF3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35BF3" w:rsidRPr="00635BF3" w:rsidRDefault="00635BF3" w:rsidP="00635BF3">
      <w:pPr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                    в Российской Федерации», </w:t>
      </w:r>
      <w:r w:rsidRPr="000A1D99">
        <w:t xml:space="preserve">во исполнение </w:t>
      </w:r>
      <w:hyperlink r:id="rId7" w:history="1">
        <w:r w:rsidRPr="000A1D99">
          <w:t>Постановления</w:t>
        </w:r>
      </w:hyperlink>
      <w:r w:rsidRPr="000A1D99"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Pr="000A1D99">
        <w:rPr>
          <w:szCs w:val="28"/>
        </w:rPr>
        <w:t>руководствуясь Уставо</w:t>
      </w:r>
      <w:r>
        <w:rPr>
          <w:szCs w:val="28"/>
        </w:rPr>
        <w:t>м</w:t>
      </w:r>
      <w:r w:rsidRPr="00635BF3">
        <w:rPr>
          <w:b/>
          <w:szCs w:val="28"/>
        </w:rPr>
        <w:t xml:space="preserve"> </w:t>
      </w:r>
      <w:r w:rsidRPr="00635BF3">
        <w:rPr>
          <w:szCs w:val="28"/>
        </w:rPr>
        <w:t>сельского поселения Малиновский сельсовет муниципального района Белебеевский район Республики Башкортостан</w:t>
      </w:r>
    </w:p>
    <w:p w:rsidR="00635BF3" w:rsidRPr="000A1D99" w:rsidRDefault="00635BF3" w:rsidP="00635BF3">
      <w:pPr>
        <w:jc w:val="both"/>
        <w:rPr>
          <w:i/>
          <w:szCs w:val="28"/>
        </w:rPr>
      </w:pPr>
      <w:r w:rsidRPr="000A1D99">
        <w:rPr>
          <w:szCs w:val="28"/>
        </w:rPr>
        <w:t>Р</w:t>
      </w:r>
      <w:r>
        <w:rPr>
          <w:szCs w:val="28"/>
        </w:rPr>
        <w:t xml:space="preserve"> </w:t>
      </w:r>
      <w:r w:rsidRPr="000A1D99">
        <w:rPr>
          <w:szCs w:val="28"/>
        </w:rPr>
        <w:t>е</w:t>
      </w:r>
      <w:r>
        <w:rPr>
          <w:szCs w:val="28"/>
        </w:rPr>
        <w:t xml:space="preserve"> </w:t>
      </w:r>
      <w:r w:rsidRPr="000A1D99">
        <w:rPr>
          <w:szCs w:val="28"/>
        </w:rPr>
        <w:t>ш</w:t>
      </w:r>
      <w:r>
        <w:rPr>
          <w:szCs w:val="28"/>
        </w:rPr>
        <w:t xml:space="preserve"> </w:t>
      </w:r>
      <w:r w:rsidRPr="000A1D99">
        <w:rPr>
          <w:szCs w:val="28"/>
        </w:rPr>
        <w:t>и</w:t>
      </w:r>
      <w:r>
        <w:rPr>
          <w:szCs w:val="28"/>
        </w:rPr>
        <w:t xml:space="preserve"> </w:t>
      </w:r>
      <w:r w:rsidRPr="000A1D99">
        <w:rPr>
          <w:szCs w:val="28"/>
        </w:rPr>
        <w:t>л:</w:t>
      </w:r>
    </w:p>
    <w:p w:rsidR="00635BF3" w:rsidRPr="000A1D99" w:rsidRDefault="00635BF3" w:rsidP="00635BF3">
      <w:pPr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</w:t>
      </w:r>
      <w:r w:rsidRPr="00635BF3">
        <w:rPr>
          <w:szCs w:val="28"/>
        </w:rPr>
        <w:t xml:space="preserve"> сельского поселения Малиновский сельсовет муниципального района Белебеевский район Республики Башкортостан</w:t>
      </w:r>
      <w:r w:rsidRPr="000A1D99">
        <w:rPr>
          <w:szCs w:val="28"/>
        </w:rPr>
        <w:t>,</w:t>
      </w:r>
      <w:r w:rsidRPr="000A1D99">
        <w:rPr>
          <w:i/>
          <w:szCs w:val="28"/>
        </w:rPr>
        <w:t xml:space="preserve"> </w:t>
      </w:r>
      <w:r w:rsidRPr="000A1D99">
        <w:rPr>
          <w:szCs w:val="28"/>
        </w:rPr>
        <w:t>согласно приложению.</w:t>
      </w:r>
    </w:p>
    <w:p w:rsidR="00635BF3" w:rsidRPr="000A1D99" w:rsidRDefault="00635BF3" w:rsidP="00635BF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0A1D99">
        <w:rPr>
          <w:szCs w:val="28"/>
        </w:rPr>
        <w:t>2. Настоящее решение вступает в силу по истечении 10 дней, после дня его официального опубликования.</w:t>
      </w:r>
    </w:p>
    <w:p w:rsidR="00635BF3" w:rsidRDefault="00635BF3" w:rsidP="00635BF3">
      <w:pPr>
        <w:jc w:val="both"/>
        <w:rPr>
          <w:szCs w:val="28"/>
        </w:rPr>
      </w:pPr>
    </w:p>
    <w:p w:rsidR="00F96959" w:rsidRDefault="00635BF3" w:rsidP="00635BF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F96959">
        <w:rPr>
          <w:szCs w:val="28"/>
        </w:rPr>
        <w:t>Председатель Совета                                             Р.Б. Шаймарданов</w:t>
      </w:r>
      <w:r>
        <w:rPr>
          <w:szCs w:val="28"/>
        </w:rPr>
        <w:t xml:space="preserve">                                                 </w:t>
      </w:r>
    </w:p>
    <w:p w:rsidR="00F96959" w:rsidRDefault="00F96959" w:rsidP="00635BF3">
      <w:pPr>
        <w:jc w:val="both"/>
        <w:rPr>
          <w:szCs w:val="28"/>
        </w:rPr>
      </w:pPr>
    </w:p>
    <w:p w:rsidR="00F96959" w:rsidRDefault="00F96959" w:rsidP="00635BF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635BF3">
        <w:rPr>
          <w:szCs w:val="28"/>
        </w:rPr>
        <w:t xml:space="preserve">  </w:t>
      </w:r>
    </w:p>
    <w:p w:rsidR="005360F9" w:rsidRDefault="00F96959" w:rsidP="00635BF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635BF3" w:rsidRPr="000A1D99" w:rsidRDefault="005360F9" w:rsidP="00635BF3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F96959">
        <w:rPr>
          <w:szCs w:val="28"/>
        </w:rPr>
        <w:t xml:space="preserve">  </w:t>
      </w:r>
      <w:r w:rsidR="00635BF3" w:rsidRPr="000A1D99">
        <w:rPr>
          <w:bCs/>
          <w:szCs w:val="28"/>
        </w:rPr>
        <w:t>Приложение</w:t>
      </w:r>
      <w:r w:rsidR="00635BF3">
        <w:rPr>
          <w:bCs/>
          <w:szCs w:val="28"/>
        </w:rPr>
        <w:t xml:space="preserve"> </w:t>
      </w:r>
      <w:r w:rsidR="00635BF3" w:rsidRPr="000A1D99">
        <w:rPr>
          <w:szCs w:val="28"/>
        </w:rPr>
        <w:t>к решению</w:t>
      </w:r>
      <w:r w:rsidR="00635BF3">
        <w:rPr>
          <w:szCs w:val="28"/>
        </w:rPr>
        <w:t xml:space="preserve"> Совета</w:t>
      </w:r>
    </w:p>
    <w:p w:rsidR="00635BF3" w:rsidRPr="000A1D99" w:rsidRDefault="00635BF3" w:rsidP="00635BF3">
      <w:pPr>
        <w:ind w:left="4247"/>
        <w:jc w:val="both"/>
        <w:rPr>
          <w:szCs w:val="28"/>
        </w:rPr>
      </w:pPr>
      <w:r w:rsidRPr="000A1D99">
        <w:rPr>
          <w:szCs w:val="28"/>
        </w:rPr>
        <w:t xml:space="preserve"> </w:t>
      </w:r>
      <w:r w:rsidRPr="00635BF3">
        <w:rPr>
          <w:szCs w:val="28"/>
        </w:rPr>
        <w:t>сельского поселения Малиновский сельсовет муниципального района Белебеевский район Республики Башкортостан</w:t>
      </w:r>
    </w:p>
    <w:p w:rsidR="00635BF3" w:rsidRPr="000A1D99" w:rsidRDefault="00635BF3" w:rsidP="00635BF3">
      <w:pPr>
        <w:ind w:left="3539"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0A1D99">
        <w:rPr>
          <w:szCs w:val="28"/>
        </w:rPr>
        <w:t>от</w:t>
      </w:r>
      <w:r>
        <w:rPr>
          <w:szCs w:val="28"/>
        </w:rPr>
        <w:t>13 января 2015</w:t>
      </w:r>
      <w:r w:rsidRPr="000A1D99">
        <w:rPr>
          <w:szCs w:val="28"/>
        </w:rPr>
        <w:t xml:space="preserve"> года  №</w:t>
      </w:r>
      <w:r w:rsidR="00610C14">
        <w:rPr>
          <w:szCs w:val="28"/>
        </w:rPr>
        <w:t>391</w:t>
      </w:r>
    </w:p>
    <w:p w:rsidR="00635BF3" w:rsidRPr="000A1D99" w:rsidRDefault="00635BF3" w:rsidP="00635BF3">
      <w:pPr>
        <w:autoSpaceDE w:val="0"/>
        <w:autoSpaceDN w:val="0"/>
        <w:adjustRightInd w:val="0"/>
        <w:jc w:val="both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A1D99">
        <w:rPr>
          <w:bCs/>
          <w:szCs w:val="28"/>
        </w:rPr>
        <w:t>Порядок</w:t>
      </w:r>
    </w:p>
    <w:p w:rsidR="00635BF3" w:rsidRPr="000A1D99" w:rsidRDefault="00635BF3" w:rsidP="00635BF3">
      <w:pPr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                 о порядке осуществления такого сбора в </w:t>
      </w:r>
      <w:r>
        <w:rPr>
          <w:szCs w:val="28"/>
        </w:rPr>
        <w:t xml:space="preserve">границах </w:t>
      </w:r>
      <w:r w:rsidRPr="00635BF3">
        <w:rPr>
          <w:szCs w:val="28"/>
        </w:rPr>
        <w:t>сельского поселения Малиновский сельсовет муниципального района Белебеевский район Республики Башкортостан</w:t>
      </w:r>
      <w:r>
        <w:rPr>
          <w:szCs w:val="28"/>
        </w:rPr>
        <w:t xml:space="preserve"> </w:t>
      </w:r>
      <w:r w:rsidRPr="000A1D99">
        <w:rPr>
          <w:szCs w:val="28"/>
        </w:rPr>
        <w:t xml:space="preserve">          </w:t>
      </w:r>
    </w:p>
    <w:p w:rsidR="00635BF3" w:rsidRPr="000A1D99" w:rsidRDefault="00635BF3" w:rsidP="00635BF3">
      <w:pPr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 xml:space="preserve">                                                                                     </w:t>
      </w:r>
    </w:p>
    <w:p w:rsidR="00635BF3" w:rsidRPr="000A1D99" w:rsidRDefault="00635BF3" w:rsidP="00847C6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A1D99">
        <w:rPr>
          <w:szCs w:val="28"/>
        </w:rPr>
        <w:t>1. ОБЩИЕ ПОЛОЖЕНИЯ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1.1. Порядок организации сбора отработанных ртутьсодержащих ламп (далее - Порядок)</w:t>
      </w:r>
      <w:r w:rsidRPr="000A1D99">
        <w:rPr>
          <w:bCs/>
          <w:szCs w:val="28"/>
        </w:rPr>
        <w:t xml:space="preserve"> </w:t>
      </w:r>
      <w:r w:rsidRPr="000A1D99">
        <w:rPr>
          <w:szCs w:val="28"/>
        </w:rPr>
        <w:t>в границах</w:t>
      </w:r>
      <w:r w:rsidRPr="00635BF3">
        <w:rPr>
          <w:szCs w:val="28"/>
        </w:rPr>
        <w:t xml:space="preserve"> сельского поселения Малиновский сельсовет муниципального района Белебеевский район Республики Башкортостан</w:t>
      </w:r>
      <w:r w:rsidRPr="000A1D99">
        <w:rPr>
          <w:szCs w:val="28"/>
        </w:rPr>
        <w:t xml:space="preserve"> 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</w:t>
      </w:r>
      <w:r>
        <w:rPr>
          <w:szCs w:val="28"/>
        </w:rPr>
        <w:t xml:space="preserve">ния такого сбора </w:t>
      </w:r>
      <w:r w:rsidRPr="000A1D99">
        <w:rPr>
          <w:szCs w:val="28"/>
        </w:rPr>
        <w:t xml:space="preserve"> в границах поселения.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1.2. Порядок разработан в соответствии с Федеральным </w:t>
      </w:r>
      <w:hyperlink r:id="rId8" w:history="1">
        <w:r w:rsidRPr="000A1D99">
          <w:rPr>
            <w:szCs w:val="28"/>
          </w:rPr>
          <w:t>законом</w:t>
        </w:r>
      </w:hyperlink>
      <w:r w:rsidRPr="000A1D99">
        <w:rPr>
          <w:szCs w:val="28"/>
        </w:rPr>
        <w:t xml:space="preserve">                            от 24 июня 1998 года № 89-ФЗ "Об отходах производства и потребления",   </w:t>
      </w:r>
      <w:hyperlink r:id="rId9" w:history="1">
        <w:r w:rsidRPr="000A1D99">
          <w:rPr>
            <w:szCs w:val="28"/>
          </w:rPr>
          <w:t>Постановлением</w:t>
        </w:r>
      </w:hyperlink>
      <w:r w:rsidRPr="000A1D99">
        <w:rPr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                      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Санитарными правилами при работе со ртутью, ее соединениями и приборами   с ртутным заполнением, утв. Главным государственным санитарным врачом СССР 4 апреля 1988 года № 4607-88, СанПиН 2.1.7.2790 – 10 «Санитарно-эпидемиологические требования к обращению с медицинскими отходами», СанПиН 42-128-4690-88 «Санитарные правила содержания территорий населенных мест», СанПиН 2.1.7.1322-03 «Гигиенические требования                          к размещению и обезвреживанию отходов производства и потребления».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1.3. 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</w:t>
      </w:r>
      <w:r w:rsidRPr="000A1D99">
        <w:rPr>
          <w:szCs w:val="28"/>
        </w:rPr>
        <w:lastRenderedPageBreak/>
        <w:t>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1.4. В настоящем Порядке применяются следующие основные понятия: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 xml:space="preserve">отработанные ртутьсодержащие лампы - ртутьсодержащие отходы, представляющие собой выведенные из эксплуатации и подлежащие утилизации осветительные  устройства  и  электрические  лампы  с ртутным   заполнением                 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и содержанием ртути не менее 0,01 процента;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опасности, а также физические лица, эксплуатирующие осветительные устройства и электрические лампы с ртутным заполнением;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                         и  размещению отходов I - IV класса опасности;</w:t>
      </w:r>
    </w:p>
    <w:p w:rsidR="00635BF3" w:rsidRPr="000A1D99" w:rsidRDefault="00635BF3" w:rsidP="00635B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35BF3" w:rsidRPr="000A1D99" w:rsidRDefault="00635BF3" w:rsidP="00635B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5BF3" w:rsidRPr="000A1D99" w:rsidRDefault="00635BF3" w:rsidP="00847C6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A1D99">
        <w:rPr>
          <w:szCs w:val="28"/>
        </w:rPr>
        <w:t>2. ОРГАНИЗАЦИЯ СБОРА ОТРАБОТАННЫХ РТУТЬСОДЕРЖАЩИХ ЛАМП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2.2. Юридические лица или индивидуальные предприниматели, не имеющие лицензии на осуществление деятельности по обезвреживанию                     и  размещению отходов I - IV класса опасности, осуществляют накопление </w:t>
      </w:r>
      <w:r w:rsidRPr="000A1D99">
        <w:rPr>
          <w:szCs w:val="28"/>
        </w:rPr>
        <w:lastRenderedPageBreak/>
        <w:t>отработанных ртутьсодержащих ламп.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2.4. В границах</w:t>
      </w:r>
      <w:r w:rsidRPr="00635BF3">
        <w:rPr>
          <w:szCs w:val="28"/>
        </w:rPr>
        <w:t xml:space="preserve"> сельского поселения Малиновский сельсовет муниципального района Белебеевский район Республики Башкортостан</w:t>
      </w:r>
      <w:r w:rsidRPr="000A1D99">
        <w:rPr>
          <w:szCs w:val="28"/>
        </w:rPr>
        <w:t xml:space="preserve">   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размещения и транспортирования до них.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10" w:history="1">
        <w:r w:rsidRPr="000A1D99">
          <w:rPr>
            <w:szCs w:val="28"/>
          </w:rPr>
          <w:t>правил</w:t>
        </w:r>
      </w:hyperlink>
      <w:r w:rsidRPr="000A1D99">
        <w:rPr>
          <w:szCs w:val="28"/>
        </w:rPr>
        <w:t xml:space="preserve"> при работе со   ртутью,  ее   соединениями    и    приборами    с    ртутным    заполнением, 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утвержденных Главным государственным санитарным врачом СССР 4 апреля 1988 года № 4607-88.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2.9. Хранение отработанных ртутьсодержащих ламп производится                     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2.10. Не допускается совместное хранение поврежденных                                      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 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Хранение поврежденных ртутьсодержащих ламп осуществляется                         в специальной таре.</w:t>
      </w:r>
    </w:p>
    <w:p w:rsidR="00635BF3" w:rsidRPr="000A1D99" w:rsidRDefault="00635BF3" w:rsidP="00635B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2.11. Размещение отработанных ртутьсодержащих ламп не может осуществляться путем захоронения.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2.12. Юридические лица и индивидуальные предприниматели назначают в установленном порядке ответственных лиц за обращение с указанными </w:t>
      </w:r>
      <w:r w:rsidRPr="000A1D99">
        <w:rPr>
          <w:szCs w:val="28"/>
        </w:rPr>
        <w:lastRenderedPageBreak/>
        <w:t>отходами, разрабатывают инструкции по организации</w:t>
      </w:r>
      <w:r w:rsidRPr="000A1D99">
        <w:rPr>
          <w:color w:val="FF0000"/>
          <w:szCs w:val="28"/>
        </w:rPr>
        <w:t xml:space="preserve"> </w:t>
      </w:r>
      <w:r w:rsidRPr="000A1D99">
        <w:rPr>
          <w:szCs w:val="28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w:anchor="Par93" w:history="1">
        <w:r w:rsidRPr="000A1D99">
          <w:rPr>
            <w:szCs w:val="28"/>
          </w:rPr>
          <w:t>типовой инструкцией</w:t>
        </w:r>
      </w:hyperlink>
      <w:r w:rsidRPr="000A1D99">
        <w:rPr>
          <w:szCs w:val="28"/>
        </w:rPr>
        <w:t xml:space="preserve"> согласно приложению к настоящему Порядку.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2.13. Не допускается самостоятельное обезвреживание, использование, транспортирование и размещение отработанных ртутьсодержащих ламп,           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               до них  потребителями отработанных ртутьсодержащих ламп 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2.14. У потребителей ртутьсодержащих ламп, являющихся собственниками, нанимателями, пользователями помещений                                          в многоквартирных домах, сбор и размещение перед передачей                                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                     к содержанию общего имущества, предусмотренными </w:t>
      </w:r>
      <w:hyperlink r:id="rId11" w:history="1">
        <w:r w:rsidRPr="000A1D99">
          <w:rPr>
            <w:szCs w:val="28"/>
          </w:rPr>
          <w:t>Правилами</w:t>
        </w:r>
      </w:hyperlink>
      <w:r w:rsidRPr="000A1D99">
        <w:rPr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    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35BF3" w:rsidRPr="000A1D99" w:rsidRDefault="00635BF3" w:rsidP="00847C6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A1D99">
        <w:rPr>
          <w:szCs w:val="28"/>
        </w:rPr>
        <w:t>3. ИНФОРМИРОВАНИЕ НАСЕЛЕНИЯ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3.1. Информирование о порядке сбора отработанных ртутьсодержащих 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 xml:space="preserve">ламп осуществляется </w:t>
      </w:r>
      <w:r w:rsidR="00F96959" w:rsidRPr="000A1D99">
        <w:rPr>
          <w:szCs w:val="28"/>
        </w:rPr>
        <w:t>Администрацией</w:t>
      </w:r>
      <w:r w:rsidR="00F96959" w:rsidRPr="00F96959">
        <w:rPr>
          <w:szCs w:val="28"/>
        </w:rPr>
        <w:t xml:space="preserve"> </w:t>
      </w:r>
      <w:r w:rsidR="00F96959" w:rsidRPr="00635BF3">
        <w:rPr>
          <w:szCs w:val="28"/>
        </w:rPr>
        <w:t xml:space="preserve">сельского поселения Малиновский сельсовет муниципального района Белебеевский район Республики </w:t>
      </w:r>
      <w:r w:rsidR="00F96959" w:rsidRPr="00635BF3">
        <w:rPr>
          <w:szCs w:val="28"/>
        </w:rPr>
        <w:lastRenderedPageBreak/>
        <w:t>Башкортостан</w:t>
      </w:r>
      <w:r w:rsidR="00F96959" w:rsidRPr="000A1D99">
        <w:rPr>
          <w:szCs w:val="28"/>
        </w:rPr>
        <w:t xml:space="preserve"> </w:t>
      </w:r>
      <w:r w:rsidRPr="000A1D99">
        <w:rPr>
          <w:szCs w:val="28"/>
        </w:rPr>
        <w:t>(далее по тексту - Администрация),  в границах</w:t>
      </w:r>
      <w:r w:rsidR="00F96959" w:rsidRPr="00F96959">
        <w:rPr>
          <w:szCs w:val="28"/>
        </w:rPr>
        <w:t xml:space="preserve"> </w:t>
      </w:r>
      <w:r w:rsidR="00F96959" w:rsidRPr="00635BF3">
        <w:rPr>
          <w:szCs w:val="28"/>
        </w:rPr>
        <w:t>сельского поселения Малиновский сельсовет муниципального района Белебеевский район Республики Башкортостан</w:t>
      </w:r>
      <w:r w:rsidR="00F96959" w:rsidRPr="000A1D99">
        <w:rPr>
          <w:szCs w:val="28"/>
        </w:rPr>
        <w:t>,</w:t>
      </w:r>
      <w:r w:rsidRPr="000A1D99">
        <w:rPr>
          <w:szCs w:val="28"/>
        </w:rPr>
        <w:t xml:space="preserve"> юридическими лицами и индивидуальными предпринимателями, осуществляющими  управление  многоквартирными   домами  на   основании 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 xml:space="preserve">заключенного договора или заключившими с собственниками помещений многоквартирного дома договоры на оказание услуг по содержанию и ремонту 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A1D99">
        <w:rPr>
          <w:szCs w:val="28"/>
        </w:rPr>
        <w:t>общего имущества в таком доме, специализированными организациями,                      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3.2. Информация о порядке сбора отработанных ртутьсодержащих ламп размещается на официальном сайте Администрации</w:t>
      </w:r>
      <w:r w:rsidR="00F96959" w:rsidRPr="00F96959">
        <w:rPr>
          <w:szCs w:val="28"/>
        </w:rPr>
        <w:t xml:space="preserve"> </w:t>
      </w:r>
      <w:r w:rsidR="00F96959">
        <w:rPr>
          <w:szCs w:val="28"/>
          <w:lang w:val="en-US"/>
        </w:rPr>
        <w:t>sp</w:t>
      </w:r>
      <w:r w:rsidR="00F96959" w:rsidRPr="00F96959">
        <w:rPr>
          <w:szCs w:val="28"/>
        </w:rPr>
        <w:t xml:space="preserve">- </w:t>
      </w:r>
      <w:r w:rsidR="00F96959">
        <w:rPr>
          <w:szCs w:val="28"/>
          <w:lang w:val="en-US"/>
        </w:rPr>
        <w:t>malinovka</w:t>
      </w:r>
      <w:r w:rsidRPr="000A1D99">
        <w:rPr>
          <w:szCs w:val="28"/>
        </w:rPr>
        <w:t xml:space="preserve">.ru), </w:t>
      </w:r>
      <w:r w:rsidR="00F96959">
        <w:rPr>
          <w:szCs w:val="28"/>
        </w:rPr>
        <w:t>в средствах массовой информации</w:t>
      </w:r>
      <w:r w:rsidR="00F96959" w:rsidRPr="00F96959">
        <w:rPr>
          <w:szCs w:val="28"/>
        </w:rPr>
        <w:t xml:space="preserve">  </w:t>
      </w:r>
      <w:r w:rsidRPr="000A1D99">
        <w:rPr>
          <w:szCs w:val="28"/>
        </w:rPr>
        <w:t>газета "</w:t>
      </w:r>
      <w:r w:rsidR="00F96959">
        <w:rPr>
          <w:szCs w:val="28"/>
        </w:rPr>
        <w:t>Белебеевские известия</w:t>
      </w:r>
      <w:r w:rsidRPr="000A1D99">
        <w:rPr>
          <w:szCs w:val="28"/>
        </w:rPr>
        <w:t>", в местах реализации ртутьсодержащих ламп, по месту нахождения специализированных организаций.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0A1D99">
          <w:rPr>
            <w:szCs w:val="28"/>
          </w:rPr>
          <w:t>п. 3.4</w:t>
        </w:r>
      </w:hyperlink>
      <w:r w:rsidRPr="000A1D99">
        <w:rPr>
          <w:szCs w:val="28"/>
        </w:rPr>
        <w:t xml:space="preserve"> настоящего Порядка, на информационных стендах (стойках) в помещении управляющей организации.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71"/>
      <w:bookmarkEnd w:id="0"/>
      <w:r w:rsidRPr="000A1D99">
        <w:rPr>
          <w:szCs w:val="28"/>
        </w:rPr>
        <w:t>3.4. Размещению подлежит следующая информация: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- порядок организации сбора отработанных ртутьсодержащих ламп;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 и контактных телефонов;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- места и условия приема отработанных ртутьсодержащих ламп;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- стоимость услуг по приему и утилизации отработанных ртутьсодержащих ламп.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5BF3" w:rsidRPr="000A1D99" w:rsidRDefault="00635BF3" w:rsidP="00847C6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A1D99">
        <w:rPr>
          <w:szCs w:val="28"/>
        </w:rPr>
        <w:t>4. ОТВЕТСТВЕННОСТЬ ЗА НАРУШЕНИЕ ПРАВИЛ ОБРАЩЕНИЯ</w:t>
      </w:r>
    </w:p>
    <w:p w:rsidR="00635BF3" w:rsidRPr="000A1D99" w:rsidRDefault="00635BF3" w:rsidP="00847C6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A1D99">
        <w:rPr>
          <w:szCs w:val="28"/>
        </w:rPr>
        <w:t>С ОТРАБОТАННЫМИ РТУТЬСОДЕРЖАЩИМИ ЛАМПАМИ</w:t>
      </w:r>
    </w:p>
    <w:p w:rsidR="00635BF3" w:rsidRPr="000A1D99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5BF3" w:rsidRPr="00D56DA6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D99">
        <w:rPr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 с законодательством.</w:t>
      </w:r>
    </w:p>
    <w:p w:rsidR="00635BF3" w:rsidRPr="00D56DA6" w:rsidRDefault="00635BF3" w:rsidP="00635B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35BF3" w:rsidRDefault="00635BF3" w:rsidP="00635BF3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35BF3" w:rsidRPr="00362A05" w:rsidRDefault="00635BF3" w:rsidP="00635BF3">
      <w:pPr>
        <w:widowControl w:val="0"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              </w:t>
      </w:r>
    </w:p>
    <w:p w:rsidR="00635BF3" w:rsidRDefault="00635BF3" w:rsidP="00635BF3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FE129F" w:rsidRPr="00A33BB7" w:rsidRDefault="00FE129F" w:rsidP="00635BF3">
      <w:pPr>
        <w:pStyle w:val="3"/>
        <w:jc w:val="both"/>
        <w:rPr>
          <w:b/>
          <w:sz w:val="28"/>
          <w:szCs w:val="28"/>
        </w:rPr>
      </w:pPr>
    </w:p>
    <w:p w:rsidR="00FE129F" w:rsidRPr="00A33BB7" w:rsidRDefault="00FE129F" w:rsidP="00635BF3">
      <w:pPr>
        <w:pStyle w:val="a5"/>
        <w:jc w:val="both"/>
        <w:rPr>
          <w:szCs w:val="28"/>
        </w:rPr>
      </w:pPr>
    </w:p>
    <w:p w:rsidR="00FE129F" w:rsidRDefault="00FE129F" w:rsidP="00635BF3">
      <w:pPr>
        <w:pStyle w:val="a5"/>
        <w:jc w:val="both"/>
        <w:rPr>
          <w:szCs w:val="28"/>
        </w:rPr>
      </w:pPr>
      <w:r w:rsidRPr="00A33BB7">
        <w:rPr>
          <w:szCs w:val="28"/>
        </w:rPr>
        <w:t>Председатель Совета</w:t>
      </w:r>
      <w:r>
        <w:rPr>
          <w:szCs w:val="28"/>
        </w:rPr>
        <w:t xml:space="preserve">                                       </w:t>
      </w:r>
      <w:r w:rsidR="000343CD">
        <w:rPr>
          <w:szCs w:val="28"/>
        </w:rPr>
        <w:t xml:space="preserve">           </w:t>
      </w:r>
      <w:r w:rsidR="000148E8">
        <w:rPr>
          <w:szCs w:val="28"/>
        </w:rPr>
        <w:t xml:space="preserve">    </w:t>
      </w:r>
      <w:r w:rsidR="000343CD">
        <w:rPr>
          <w:szCs w:val="28"/>
        </w:rPr>
        <w:t xml:space="preserve">   </w:t>
      </w:r>
      <w:r>
        <w:rPr>
          <w:szCs w:val="28"/>
        </w:rPr>
        <w:t xml:space="preserve">  Р.Б.</w:t>
      </w:r>
      <w:r w:rsidR="000343CD">
        <w:rPr>
          <w:szCs w:val="28"/>
        </w:rPr>
        <w:t>Шаймарданов</w:t>
      </w:r>
      <w:r>
        <w:rPr>
          <w:szCs w:val="28"/>
        </w:rPr>
        <w:t xml:space="preserve"> </w:t>
      </w:r>
    </w:p>
    <w:p w:rsidR="00AA4C0D" w:rsidRDefault="00AA4C0D" w:rsidP="00635BF3">
      <w:pPr>
        <w:pStyle w:val="a5"/>
        <w:jc w:val="both"/>
        <w:rPr>
          <w:szCs w:val="28"/>
        </w:rPr>
      </w:pPr>
    </w:p>
    <w:p w:rsidR="00FE129F" w:rsidRDefault="00FE129F" w:rsidP="00635BF3">
      <w:pPr>
        <w:pStyle w:val="a5"/>
        <w:jc w:val="both"/>
        <w:rPr>
          <w:szCs w:val="28"/>
        </w:rPr>
      </w:pPr>
    </w:p>
    <w:p w:rsidR="00FE129F" w:rsidRDefault="00FE129F" w:rsidP="00635BF3">
      <w:pPr>
        <w:pStyle w:val="a5"/>
        <w:jc w:val="both"/>
        <w:rPr>
          <w:szCs w:val="28"/>
        </w:rPr>
      </w:pPr>
    </w:p>
    <w:p w:rsidR="00FE129F" w:rsidRDefault="00FE129F" w:rsidP="00635BF3">
      <w:pPr>
        <w:pStyle w:val="a5"/>
        <w:jc w:val="both"/>
        <w:rPr>
          <w:szCs w:val="28"/>
        </w:rPr>
      </w:pPr>
    </w:p>
    <w:p w:rsidR="00FE129F" w:rsidRDefault="00FE129F" w:rsidP="00635BF3">
      <w:pPr>
        <w:pStyle w:val="a5"/>
        <w:jc w:val="both"/>
        <w:rPr>
          <w:szCs w:val="28"/>
        </w:rPr>
      </w:pPr>
    </w:p>
    <w:p w:rsidR="00FE129F" w:rsidRDefault="00FE129F" w:rsidP="00635BF3">
      <w:pPr>
        <w:pStyle w:val="a5"/>
        <w:jc w:val="both"/>
        <w:rPr>
          <w:szCs w:val="28"/>
        </w:rPr>
      </w:pPr>
    </w:p>
    <w:sectPr w:rsidR="00FE129F" w:rsidSect="00F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E952E5"/>
    <w:rsid w:val="00004C2B"/>
    <w:rsid w:val="000148E8"/>
    <w:rsid w:val="000343CD"/>
    <w:rsid w:val="00072A49"/>
    <w:rsid w:val="001172C2"/>
    <w:rsid w:val="001900DB"/>
    <w:rsid w:val="001949EF"/>
    <w:rsid w:val="001D3DB2"/>
    <w:rsid w:val="001E5CC4"/>
    <w:rsid w:val="002B4251"/>
    <w:rsid w:val="002F0D39"/>
    <w:rsid w:val="003448A0"/>
    <w:rsid w:val="00344BBF"/>
    <w:rsid w:val="00362130"/>
    <w:rsid w:val="003811E2"/>
    <w:rsid w:val="003956E5"/>
    <w:rsid w:val="003E6CED"/>
    <w:rsid w:val="004146C6"/>
    <w:rsid w:val="00421776"/>
    <w:rsid w:val="00436D89"/>
    <w:rsid w:val="00440582"/>
    <w:rsid w:val="00447B96"/>
    <w:rsid w:val="004539CB"/>
    <w:rsid w:val="005360F9"/>
    <w:rsid w:val="00541A2F"/>
    <w:rsid w:val="005666B1"/>
    <w:rsid w:val="00574D7B"/>
    <w:rsid w:val="005C7267"/>
    <w:rsid w:val="00610C14"/>
    <w:rsid w:val="00635BF3"/>
    <w:rsid w:val="00733BC9"/>
    <w:rsid w:val="00735784"/>
    <w:rsid w:val="00771D71"/>
    <w:rsid w:val="0078241F"/>
    <w:rsid w:val="007E4942"/>
    <w:rsid w:val="00801C27"/>
    <w:rsid w:val="00847C6B"/>
    <w:rsid w:val="00875251"/>
    <w:rsid w:val="00883DEA"/>
    <w:rsid w:val="008869A3"/>
    <w:rsid w:val="008A600B"/>
    <w:rsid w:val="008B2A90"/>
    <w:rsid w:val="008D7B9E"/>
    <w:rsid w:val="00910728"/>
    <w:rsid w:val="00933610"/>
    <w:rsid w:val="00A65B31"/>
    <w:rsid w:val="00AA4C0D"/>
    <w:rsid w:val="00AA64EA"/>
    <w:rsid w:val="00AB6E45"/>
    <w:rsid w:val="00AD2A2D"/>
    <w:rsid w:val="00B43E96"/>
    <w:rsid w:val="00B543E2"/>
    <w:rsid w:val="00BB7569"/>
    <w:rsid w:val="00BF5215"/>
    <w:rsid w:val="00C20E6C"/>
    <w:rsid w:val="00C4132F"/>
    <w:rsid w:val="00C71B35"/>
    <w:rsid w:val="00CB7A65"/>
    <w:rsid w:val="00CC3163"/>
    <w:rsid w:val="00CF5824"/>
    <w:rsid w:val="00D2282E"/>
    <w:rsid w:val="00D257DD"/>
    <w:rsid w:val="00D277C7"/>
    <w:rsid w:val="00D449FF"/>
    <w:rsid w:val="00D62C07"/>
    <w:rsid w:val="00D81A62"/>
    <w:rsid w:val="00DB364C"/>
    <w:rsid w:val="00DB68FE"/>
    <w:rsid w:val="00E952E5"/>
    <w:rsid w:val="00ED076F"/>
    <w:rsid w:val="00F02040"/>
    <w:rsid w:val="00F96959"/>
    <w:rsid w:val="00FD5D9A"/>
    <w:rsid w:val="00FE129F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2E5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952E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9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952E5"/>
    <w:pPr>
      <w:widowControl w:val="0"/>
      <w:spacing w:after="120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Normal (Web)"/>
    <w:basedOn w:val="a"/>
    <w:semiHidden/>
    <w:unhideWhenUsed/>
    <w:rsid w:val="00D277C7"/>
    <w:pPr>
      <w:spacing w:after="240"/>
    </w:pPr>
    <w:rPr>
      <w:sz w:val="24"/>
      <w:szCs w:val="24"/>
    </w:rPr>
  </w:style>
  <w:style w:type="paragraph" w:styleId="3">
    <w:name w:val="Body Text 3"/>
    <w:basedOn w:val="a5"/>
    <w:link w:val="30"/>
    <w:semiHidden/>
    <w:unhideWhenUsed/>
    <w:rsid w:val="00D277C7"/>
    <w:rPr>
      <w:rFonts w:ascii="Peterburg" w:hAnsi="Peterburg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277C7"/>
    <w:rPr>
      <w:rFonts w:ascii="Peterburg" w:eastAsia="Times New Roman" w:hAnsi="Peterburg" w:cs="Times New Roman"/>
      <w:sz w:val="24"/>
      <w:szCs w:val="24"/>
      <w:lang w:eastAsia="ru-RU"/>
    </w:rPr>
  </w:style>
  <w:style w:type="paragraph" w:customStyle="1" w:styleId="FR2">
    <w:name w:val="FR2"/>
    <w:rsid w:val="00D277C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D2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77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12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1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CA3D71B3649E3A223813F89hFA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2DF6C38413572CE0E9F894AE9B055A7CDA8D81E3849E3A223813F89hFA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129DEA694DEB0ADD6BB5249DBD2C3C9F22AC73BDD510C75BE2520B591D93C02A16E94FD2B91EA57r8w1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AE2DF6C38413572CE0E9F894AE9B055A7C8ABD71E3249E3A223813F89hFA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2DF6C38413572CE0E9F894AE9B055A7CDA8D81E3849E3A223813F89hF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572F-87AB-46DE-A8D4-B639F02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2</cp:revision>
  <cp:lastPrinted>2013-07-01T09:42:00Z</cp:lastPrinted>
  <dcterms:created xsi:type="dcterms:W3CDTF">2015-02-09T08:49:00Z</dcterms:created>
  <dcterms:modified xsi:type="dcterms:W3CDTF">2015-02-09T08:49:00Z</dcterms:modified>
</cp:coreProperties>
</file>