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24" w:rsidRPr="00DD5C24" w:rsidRDefault="00DD5C24" w:rsidP="00DD5C24">
      <w:pPr>
        <w:spacing w:after="0" w:line="312" w:lineRule="atLeast"/>
        <w:jc w:val="center"/>
        <w:outlineLvl w:val="0"/>
        <w:rPr>
          <w:rFonts w:ascii="Verdana" w:eastAsia="Times New Roman" w:hAnsi="Verdana" w:cs="Times New Roman"/>
          <w:color w:val="632423" w:themeColor="accent2" w:themeShade="80"/>
          <w:kern w:val="36"/>
          <w:sz w:val="36"/>
          <w:szCs w:val="36"/>
        </w:rPr>
      </w:pPr>
      <w:r w:rsidRPr="00DD5C24">
        <w:rPr>
          <w:rFonts w:ascii="Verdana" w:eastAsia="Times New Roman" w:hAnsi="Verdana" w:cs="Times New Roman"/>
          <w:color w:val="632423" w:themeColor="accent2" w:themeShade="80"/>
          <w:kern w:val="36"/>
          <w:sz w:val="36"/>
          <w:szCs w:val="36"/>
        </w:rPr>
        <w:t>ПАМЯТКА о необходимости соблюдения запрета дарить и получать подарки</w:t>
      </w:r>
    </w:p>
    <w:p w:rsidR="00DD5C24" w:rsidRPr="00DD5C24" w:rsidRDefault="00DD5C24" w:rsidP="00DD5C24">
      <w:pPr>
        <w:spacing w:line="24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DD5C24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</w:p>
    <w:p w:rsidR="005E4EB0" w:rsidRPr="005E4EB0" w:rsidRDefault="00DD5C24" w:rsidP="00285E9F">
      <w:pPr>
        <w:spacing w:after="0"/>
        <w:jc w:val="both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5E4EB0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 xml:space="preserve">  В связи с предстоящими новогодними и рождественскими</w:t>
      </w:r>
      <w:r w:rsidRPr="00DD5C24">
        <w:rPr>
          <w:rFonts w:ascii="Verdana" w:eastAsia="Times New Roman" w:hAnsi="Verdana" w:cs="Times New Roman"/>
          <w:color w:val="333333"/>
          <w:sz w:val="28"/>
          <w:szCs w:val="28"/>
        </w:rPr>
        <w:br/>
      </w:r>
      <w:r w:rsidRPr="005E4EB0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>праздниками напоминаем о необходимости соблюдения запрета</w:t>
      </w:r>
      <w:r w:rsidR="00285E9F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Pr="005E4EB0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>дарить и получать подарки.</w:t>
      </w:r>
      <w:r w:rsidRPr="005E4EB0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Pr="005E4EB0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 xml:space="preserve">Положения </w:t>
      </w:r>
      <w:proofErr w:type="spellStart"/>
      <w:r w:rsidRPr="005E4EB0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>антикоррупционного</w:t>
      </w:r>
      <w:proofErr w:type="spellEnd"/>
      <w:r w:rsidRPr="005E4EB0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 xml:space="preserve"> законодательства и</w:t>
      </w:r>
      <w:r w:rsidRPr="005E4EB0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Pr="005E4EB0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>Гражданского кодекса Российской Федерации содержат запрет</w:t>
      </w:r>
      <w:r w:rsidRPr="005E4EB0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Pr="005E4EB0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>на дарение подарков лицам, замещающим государственные и</w:t>
      </w:r>
      <w:r w:rsidRPr="005E4EB0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Pr="005E4EB0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>муниципальные должности, государственным и муниципальным</w:t>
      </w:r>
      <w:r w:rsidRPr="005E4EB0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Pr="005E4EB0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>служащим, работникам отдельных организаций, а также на</w:t>
      </w:r>
      <w:r w:rsidRPr="005E4EB0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Pr="005E4EB0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>получение ими Подарков в связи с выполнением служебных</w:t>
      </w:r>
      <w:r w:rsidRPr="005E4EB0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Pr="005E4EB0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>(трудовых) обязанностей.</w:t>
      </w:r>
      <w:r w:rsidRPr="005E4EB0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Pr="005E4EB0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>Исключением являются подарки, которые получены в связи с протокольными мероприятиями, со служебными</w:t>
      </w:r>
      <w:r w:rsidRPr="005E4EB0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Pr="005E4EB0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>команди</w:t>
      </w:r>
      <w:r w:rsidR="00285E9F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 xml:space="preserve">ровками, с другими официальными </w:t>
      </w:r>
      <w:r w:rsidRPr="005E4EB0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>мероприятиями и</w:t>
      </w:r>
      <w:r w:rsidRPr="005E4EB0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Pr="005E4EB0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>подлежат сдаче.</w:t>
      </w:r>
      <w:r w:rsidRPr="005E4EB0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Pr="005E4EB0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>Получение соответствующим лицом подарка в иных</w:t>
      </w:r>
      <w:r w:rsidRPr="00DD5C24">
        <w:rPr>
          <w:rFonts w:ascii="Verdana" w:eastAsia="Times New Roman" w:hAnsi="Verdana" w:cs="Times New Roman"/>
          <w:color w:val="333333"/>
          <w:sz w:val="28"/>
          <w:szCs w:val="28"/>
        </w:rPr>
        <w:br/>
      </w:r>
      <w:r w:rsidRPr="005E4EB0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>случаях является нарушением запрета, создает условия для</w:t>
      </w:r>
      <w:r w:rsidR="00285E9F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Pr="005E4EB0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>возникновения конфликта интересов, ставит под сомнение</w:t>
      </w:r>
      <w:r w:rsidR="00285E9F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Pr="005E4EB0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>объективность принимаемых им решений, а также влечет</w:t>
      </w:r>
      <w:r w:rsidR="00285E9F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Pr="005E4EB0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>ответственность, предусмотренную законодательством, вплоть</w:t>
      </w:r>
      <w:r w:rsidR="00285E9F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Pr="005E4EB0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>до увольнения в связи с утратой доверия, а в случае, когда</w:t>
      </w:r>
      <w:r w:rsidR="00285E9F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Pr="005E4EB0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>подарок расценивается как взятка — уголовную ответственность.</w:t>
      </w:r>
      <w:r w:rsidR="00285E9F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Pr="005E4EB0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>Кроме того, получение подарков должностными лицами во `внеслужебное время от своих друзей или иных лиц, в отношении</w:t>
      </w:r>
      <w:r w:rsidR="00285E9F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Pr="005E4EB0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>которых должностные лица непосредственно осуществляют</w:t>
      </w:r>
      <w:r w:rsidR="00285E9F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="00285E9F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 xml:space="preserve">функции государственного </w:t>
      </w:r>
      <w:r w:rsidRPr="005E4EB0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>(</w:t>
      </w:r>
      <w:proofErr w:type="gramStart"/>
      <w:r w:rsidRPr="005E4EB0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 xml:space="preserve">муниципального) </w:t>
      </w:r>
      <w:proofErr w:type="gramEnd"/>
      <w:r w:rsidRPr="005E4EB0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>управления,</w:t>
      </w:r>
      <w:r w:rsidR="00285E9F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Pr="005E4EB0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>является нарушением установленного запрета.</w:t>
      </w:r>
      <w:r w:rsidR="00285E9F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Pr="005E4EB0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>Воздерживаться стоит от безвозмездного получения услуг,</w:t>
      </w:r>
      <w:r w:rsidR="00285E9F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="00285E9F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 xml:space="preserve">результатов </w:t>
      </w:r>
      <w:r w:rsidRPr="005E4EB0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>выполненных работ, а также имущества, в том числе</w:t>
      </w:r>
      <w:r w:rsidRPr="00DD5C24">
        <w:rPr>
          <w:rFonts w:ascii="Verdana" w:eastAsia="Times New Roman" w:hAnsi="Verdana" w:cs="Times New Roman"/>
          <w:color w:val="333333"/>
          <w:sz w:val="28"/>
          <w:szCs w:val="28"/>
        </w:rPr>
        <w:br/>
      </w:r>
      <w:r w:rsidRPr="005E4EB0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>во временное пользование, поскольку получение подарков в виде</w:t>
      </w:r>
      <w:r w:rsidR="00285E9F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Pr="005E4EB0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>любой материальной выгоды должностному лицу запрещено.</w:t>
      </w:r>
    </w:p>
    <w:sectPr w:rsidR="005E4EB0" w:rsidRPr="005E4EB0" w:rsidSect="00285E9F">
      <w:pgSz w:w="11906" w:h="16838"/>
      <w:pgMar w:top="851" w:right="850" w:bottom="709" w:left="1276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81912"/>
    <w:multiLevelType w:val="multilevel"/>
    <w:tmpl w:val="173CB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D5C24"/>
    <w:rsid w:val="00285E9F"/>
    <w:rsid w:val="005E4EB0"/>
    <w:rsid w:val="00A741D7"/>
    <w:rsid w:val="00D90C61"/>
    <w:rsid w:val="00DD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D7"/>
  </w:style>
  <w:style w:type="paragraph" w:styleId="1">
    <w:name w:val="heading 1"/>
    <w:basedOn w:val="a"/>
    <w:link w:val="10"/>
    <w:uiPriority w:val="9"/>
    <w:qFormat/>
    <w:rsid w:val="00DD5C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C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D5C24"/>
    <w:rPr>
      <w:color w:val="0000FF"/>
      <w:u w:val="single"/>
    </w:rPr>
  </w:style>
  <w:style w:type="character" w:customStyle="1" w:styleId="blcateg">
    <w:name w:val="bl_categ"/>
    <w:basedOn w:val="a0"/>
    <w:rsid w:val="00DD5C24"/>
  </w:style>
  <w:style w:type="paragraph" w:styleId="a4">
    <w:name w:val="Normal (Web)"/>
    <w:basedOn w:val="a"/>
    <w:uiPriority w:val="99"/>
    <w:semiHidden/>
    <w:unhideWhenUsed/>
    <w:rsid w:val="00DD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D5C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9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2496">
              <w:marLeft w:val="0"/>
              <w:marRight w:val="0"/>
              <w:marTop w:val="0"/>
              <w:marBottom w:val="3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2018-12-24T10:58:00Z</cp:lastPrinted>
  <dcterms:created xsi:type="dcterms:W3CDTF">2018-12-25T09:41:00Z</dcterms:created>
  <dcterms:modified xsi:type="dcterms:W3CDTF">2018-12-25T09:41:00Z</dcterms:modified>
</cp:coreProperties>
</file>