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26" w:rsidRPr="001A02F0" w:rsidRDefault="00837126" w:rsidP="001A02F0">
      <w:pPr>
        <w:spacing w:after="0" w:line="240" w:lineRule="auto"/>
        <w:ind w:firstLine="709"/>
        <w:jc w:val="both"/>
        <w:rPr>
          <w:rFonts w:ascii="Times New Roman" w:hAnsi="Times New Roman"/>
          <w:b/>
          <w:sz w:val="28"/>
          <w:szCs w:val="28"/>
          <w:lang w:val="en-US"/>
        </w:rPr>
      </w:pPr>
      <w:bookmarkStart w:id="0" w:name="_GoBack"/>
      <w:bookmarkEnd w:id="0"/>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sdt>
      <w:sdtPr>
        <w:rPr>
          <w:rFonts w:eastAsia="Calibri"/>
          <w:b w:val="0"/>
          <w:bCs w:val="0"/>
          <w:color w:val="auto"/>
          <w:sz w:val="22"/>
          <w:szCs w:val="22"/>
          <w:lang w:eastAsia="en-US"/>
        </w:rPr>
        <w:id w:val="1491364301"/>
        <w:docPartObj>
          <w:docPartGallery w:val="Table of Contents"/>
          <w:docPartUnique/>
        </w:docPartObj>
      </w:sdtPr>
      <w:sdtContent>
        <w:p w:rsidR="00B8642D" w:rsidRDefault="00B8642D" w:rsidP="00C6526E">
          <w:pPr>
            <w:pStyle w:val="ad"/>
            <w:jc w:val="center"/>
          </w:pPr>
          <w:r w:rsidRPr="00C6526E">
            <w:rPr>
              <w:rFonts w:ascii="Times New Roman" w:hAnsi="Times New Roman"/>
              <w:color w:val="auto"/>
            </w:rPr>
            <w:t>Оглавление</w:t>
          </w:r>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r w:rsidRPr="00D8330F">
            <w:fldChar w:fldCharType="begin"/>
          </w:r>
          <w:r w:rsidR="00B8642D">
            <w:instrText xml:space="preserve"> TOC \o "1-3" \h \z \u </w:instrText>
          </w:r>
          <w:r w:rsidRPr="00D8330F">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Pr>
                <w:noProof/>
                <w:webHidden/>
              </w:rPr>
              <w:fldChar w:fldCharType="begin"/>
            </w:r>
            <w:r w:rsidR="00AF64BF">
              <w:rPr>
                <w:noProof/>
                <w:webHidden/>
              </w:rPr>
              <w:instrText xml:space="preserve"> PAGEREF _Toc428865021 \h </w:instrText>
            </w:r>
            <w:r>
              <w:rPr>
                <w:noProof/>
                <w:webHidden/>
              </w:rPr>
            </w:r>
            <w:r>
              <w:rPr>
                <w:noProof/>
                <w:webHidden/>
              </w:rPr>
              <w:fldChar w:fldCharType="separate"/>
            </w:r>
            <w:r w:rsidR="00AF64BF">
              <w:rPr>
                <w:noProof/>
                <w:webHidden/>
              </w:rPr>
              <w:t>3</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Pr>
                <w:noProof/>
                <w:webHidden/>
              </w:rPr>
              <w:fldChar w:fldCharType="begin"/>
            </w:r>
            <w:r w:rsidR="00AF64BF">
              <w:rPr>
                <w:noProof/>
                <w:webHidden/>
              </w:rPr>
              <w:instrText xml:space="preserve"> PAGEREF _Toc428865022 \h </w:instrText>
            </w:r>
            <w:r>
              <w:rPr>
                <w:noProof/>
                <w:webHidden/>
              </w:rPr>
            </w:r>
            <w:r>
              <w:rPr>
                <w:noProof/>
                <w:webHidden/>
              </w:rPr>
              <w:fldChar w:fldCharType="separate"/>
            </w:r>
            <w:r w:rsidR="00AF64BF">
              <w:rPr>
                <w:noProof/>
                <w:webHidden/>
              </w:rPr>
              <w:t>3</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_Toc428865023 \h </w:instrText>
            </w:r>
            <w:r>
              <w:rPr>
                <w:noProof/>
                <w:webHidden/>
              </w:rPr>
            </w:r>
            <w:r>
              <w:rPr>
                <w:noProof/>
                <w:webHidden/>
              </w:rPr>
              <w:fldChar w:fldCharType="separate"/>
            </w:r>
            <w:r w:rsidR="00AF64BF">
              <w:rPr>
                <w:noProof/>
                <w:webHidden/>
              </w:rPr>
              <w:t>6</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Pr>
                <w:noProof/>
                <w:webHidden/>
              </w:rPr>
              <w:fldChar w:fldCharType="begin"/>
            </w:r>
            <w:r w:rsidR="00AF64BF">
              <w:rPr>
                <w:noProof/>
                <w:webHidden/>
              </w:rPr>
              <w:instrText xml:space="preserve"> PAGEREF _Toc428865024 \h </w:instrText>
            </w:r>
            <w:r>
              <w:rPr>
                <w:noProof/>
                <w:webHidden/>
              </w:rPr>
            </w:r>
            <w:r>
              <w:rPr>
                <w:noProof/>
                <w:webHidden/>
              </w:rPr>
              <w:fldChar w:fldCharType="separate"/>
            </w:r>
            <w:r w:rsidR="00AF64BF">
              <w:rPr>
                <w:noProof/>
                <w:webHidden/>
              </w:rPr>
              <w:t>6</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Pr>
                <w:noProof/>
                <w:webHidden/>
              </w:rPr>
              <w:fldChar w:fldCharType="begin"/>
            </w:r>
            <w:r w:rsidR="00AF64BF">
              <w:rPr>
                <w:noProof/>
                <w:webHidden/>
              </w:rPr>
              <w:instrText xml:space="preserve"> PAGEREF _Toc428865025 \h </w:instrText>
            </w:r>
            <w:r>
              <w:rPr>
                <w:noProof/>
                <w:webHidden/>
              </w:rPr>
            </w:r>
            <w:r>
              <w:rPr>
                <w:noProof/>
                <w:webHidden/>
              </w:rPr>
              <w:fldChar w:fldCharType="separate"/>
            </w:r>
            <w:r w:rsidR="00AF64BF">
              <w:rPr>
                <w:noProof/>
                <w:webHidden/>
              </w:rPr>
              <w:t>7</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Pr>
                <w:noProof/>
                <w:webHidden/>
              </w:rPr>
              <w:fldChar w:fldCharType="begin"/>
            </w:r>
            <w:r w:rsidR="00AF64BF">
              <w:rPr>
                <w:noProof/>
                <w:webHidden/>
              </w:rPr>
              <w:instrText xml:space="preserve"> PAGEREF _Toc428865026 \h </w:instrText>
            </w:r>
            <w:r>
              <w:rPr>
                <w:noProof/>
                <w:webHidden/>
              </w:rPr>
            </w:r>
            <w:r>
              <w:rPr>
                <w:noProof/>
                <w:webHidden/>
              </w:rPr>
              <w:fldChar w:fldCharType="separate"/>
            </w:r>
            <w:r w:rsidR="00AF64BF">
              <w:rPr>
                <w:noProof/>
                <w:webHidden/>
              </w:rPr>
              <w:t>9</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Pr>
                <w:noProof/>
                <w:webHidden/>
              </w:rPr>
              <w:fldChar w:fldCharType="begin"/>
            </w:r>
            <w:r w:rsidR="00AF64BF">
              <w:rPr>
                <w:noProof/>
                <w:webHidden/>
              </w:rPr>
              <w:instrText xml:space="preserve"> PAGEREF _Toc428865027 \h </w:instrText>
            </w:r>
            <w:r>
              <w:rPr>
                <w:noProof/>
                <w:webHidden/>
              </w:rPr>
            </w:r>
            <w:r>
              <w:rPr>
                <w:noProof/>
                <w:webHidden/>
              </w:rPr>
              <w:fldChar w:fldCharType="separate"/>
            </w:r>
            <w:r w:rsidR="00AF64BF">
              <w:rPr>
                <w:noProof/>
                <w:webHidden/>
              </w:rPr>
              <w:t>9</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Pr>
                <w:noProof/>
                <w:webHidden/>
              </w:rPr>
              <w:fldChar w:fldCharType="begin"/>
            </w:r>
            <w:r w:rsidR="00AF64BF">
              <w:rPr>
                <w:noProof/>
                <w:webHidden/>
              </w:rPr>
              <w:instrText xml:space="preserve"> PAGEREF _Toc428865028 \h </w:instrText>
            </w:r>
            <w:r>
              <w:rPr>
                <w:noProof/>
                <w:webHidden/>
              </w:rPr>
            </w:r>
            <w:r>
              <w:rPr>
                <w:noProof/>
                <w:webHidden/>
              </w:rPr>
              <w:fldChar w:fldCharType="separate"/>
            </w:r>
            <w:r w:rsidR="00AF64BF">
              <w:rPr>
                <w:noProof/>
                <w:webHidden/>
              </w:rPr>
              <w:t>10</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_Toc428865029 \h </w:instrText>
            </w:r>
            <w:r>
              <w:rPr>
                <w:noProof/>
                <w:webHidden/>
              </w:rPr>
            </w:r>
            <w:r>
              <w:rPr>
                <w:noProof/>
                <w:webHidden/>
              </w:rPr>
              <w:fldChar w:fldCharType="separate"/>
            </w:r>
            <w:r w:rsidR="00AF64BF">
              <w:rPr>
                <w:noProof/>
                <w:webHidden/>
              </w:rPr>
              <w:t>11</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Pr>
                <w:noProof/>
                <w:webHidden/>
              </w:rPr>
              <w:fldChar w:fldCharType="begin"/>
            </w:r>
            <w:r w:rsidR="00AF64BF">
              <w:rPr>
                <w:noProof/>
                <w:webHidden/>
              </w:rPr>
              <w:instrText xml:space="preserve"> PAGEREF _Toc428865030 \h </w:instrText>
            </w:r>
            <w:r>
              <w:rPr>
                <w:noProof/>
                <w:webHidden/>
              </w:rPr>
            </w:r>
            <w:r>
              <w:rPr>
                <w:noProof/>
                <w:webHidden/>
              </w:rPr>
              <w:fldChar w:fldCharType="separate"/>
            </w:r>
            <w:r w:rsidR="00AF64BF">
              <w:rPr>
                <w:noProof/>
                <w:webHidden/>
              </w:rPr>
              <w:t>12</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Pr>
                <w:noProof/>
                <w:webHidden/>
              </w:rPr>
              <w:fldChar w:fldCharType="begin"/>
            </w:r>
            <w:r w:rsidR="00AF64BF">
              <w:rPr>
                <w:noProof/>
                <w:webHidden/>
              </w:rPr>
              <w:instrText xml:space="preserve"> PAGEREF _Toc428865031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Pr>
                <w:noProof/>
                <w:webHidden/>
              </w:rPr>
              <w:fldChar w:fldCharType="begin"/>
            </w:r>
            <w:r w:rsidR="00AF64BF">
              <w:rPr>
                <w:noProof/>
                <w:webHidden/>
              </w:rPr>
              <w:instrText xml:space="preserve"> PAGEREF _Toc428865032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Pr>
                <w:noProof/>
                <w:webHidden/>
              </w:rPr>
              <w:fldChar w:fldCharType="begin"/>
            </w:r>
            <w:r w:rsidR="00AF64BF">
              <w:rPr>
                <w:noProof/>
                <w:webHidden/>
              </w:rPr>
              <w:instrText xml:space="preserve"> PAGEREF _Toc428865033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Pr>
                <w:noProof/>
                <w:webHidden/>
              </w:rPr>
              <w:fldChar w:fldCharType="begin"/>
            </w:r>
            <w:r w:rsidR="00AF64BF">
              <w:rPr>
                <w:noProof/>
                <w:webHidden/>
              </w:rPr>
              <w:instrText xml:space="preserve"> PAGEREF _Toc428865034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Pr>
                <w:noProof/>
                <w:webHidden/>
              </w:rPr>
              <w:fldChar w:fldCharType="begin"/>
            </w:r>
            <w:r w:rsidR="00AF64BF">
              <w:rPr>
                <w:noProof/>
                <w:webHidden/>
              </w:rPr>
              <w:instrText xml:space="preserve"> PAGEREF _Toc428865035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Pr>
                <w:noProof/>
                <w:webHidden/>
              </w:rPr>
              <w:fldChar w:fldCharType="begin"/>
            </w:r>
            <w:r w:rsidR="00AF64BF">
              <w:rPr>
                <w:noProof/>
                <w:webHidden/>
              </w:rPr>
              <w:instrText xml:space="preserve"> PAGEREF _Toc428865036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Pr>
                <w:noProof/>
                <w:webHidden/>
              </w:rPr>
              <w:fldChar w:fldCharType="begin"/>
            </w:r>
            <w:r w:rsidR="00AF64BF">
              <w:rPr>
                <w:noProof/>
                <w:webHidden/>
              </w:rPr>
              <w:instrText xml:space="preserve"> PAGEREF _Toc428865037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Pr>
                <w:noProof/>
                <w:webHidden/>
              </w:rPr>
              <w:fldChar w:fldCharType="begin"/>
            </w:r>
            <w:r w:rsidR="00AF64BF">
              <w:rPr>
                <w:noProof/>
                <w:webHidden/>
              </w:rPr>
              <w:instrText xml:space="preserve"> PAGEREF _Toc428865038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Pr>
                <w:noProof/>
                <w:webHidden/>
              </w:rPr>
              <w:fldChar w:fldCharType="begin"/>
            </w:r>
            <w:r w:rsidR="00AF64BF">
              <w:rPr>
                <w:noProof/>
                <w:webHidden/>
              </w:rPr>
              <w:instrText xml:space="preserve"> PAGEREF _Toc428865039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Pr>
                <w:noProof/>
                <w:webHidden/>
              </w:rPr>
              <w:fldChar w:fldCharType="begin"/>
            </w:r>
            <w:r w:rsidR="00AF64BF">
              <w:rPr>
                <w:noProof/>
                <w:webHidden/>
              </w:rPr>
              <w:instrText xml:space="preserve"> PAGEREF _Toc428865040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Pr>
                <w:noProof/>
                <w:webHidden/>
              </w:rPr>
              <w:fldChar w:fldCharType="begin"/>
            </w:r>
            <w:r w:rsidR="00AF64BF">
              <w:rPr>
                <w:noProof/>
                <w:webHidden/>
              </w:rPr>
              <w:instrText xml:space="preserve"> PAGEREF _Toc428865041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D8330F">
          <w:pPr>
            <w:pStyle w:val="31"/>
            <w:tabs>
              <w:tab w:val="right" w:leader="dot" w:pos="9629"/>
            </w:tabs>
            <w:rPr>
              <w:rFonts w:asciiTheme="minorHAnsi" w:eastAsiaTheme="minorEastAsia" w:hAnsiTheme="minorHAnsi" w:cstheme="minorBidi"/>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Pr>
                <w:noProof/>
                <w:webHidden/>
              </w:rPr>
              <w:fldChar w:fldCharType="begin"/>
            </w:r>
            <w:r w:rsidR="00AF64BF">
              <w:rPr>
                <w:noProof/>
                <w:webHidden/>
              </w:rPr>
              <w:instrText xml:space="preserve"> PAGEREF _Toc428865042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Pr>
                <w:noProof/>
                <w:webHidden/>
              </w:rPr>
              <w:fldChar w:fldCharType="begin"/>
            </w:r>
            <w:r w:rsidR="00AF64BF">
              <w:rPr>
                <w:noProof/>
                <w:webHidden/>
              </w:rPr>
              <w:instrText xml:space="preserve"> PAGEREF _Toc428865043 \h </w:instrText>
            </w:r>
            <w:r>
              <w:rPr>
                <w:noProof/>
                <w:webHidden/>
              </w:rPr>
            </w:r>
            <w:r>
              <w:rPr>
                <w:noProof/>
                <w:webHidden/>
              </w:rPr>
              <w:fldChar w:fldCharType="separate"/>
            </w:r>
            <w:r w:rsidR="00AF64BF">
              <w:rPr>
                <w:noProof/>
                <w:webHidden/>
              </w:rPr>
              <w:t>17</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Pr>
                <w:noProof/>
                <w:webHidden/>
              </w:rPr>
              <w:fldChar w:fldCharType="begin"/>
            </w:r>
            <w:r w:rsidR="00AF64BF">
              <w:rPr>
                <w:noProof/>
                <w:webHidden/>
              </w:rPr>
              <w:instrText xml:space="preserve"> PAGEREF _Toc428865044 \h </w:instrText>
            </w:r>
            <w:r>
              <w:rPr>
                <w:noProof/>
                <w:webHidden/>
              </w:rPr>
            </w:r>
            <w:r>
              <w:rPr>
                <w:noProof/>
                <w:webHidden/>
              </w:rPr>
              <w:fldChar w:fldCharType="separate"/>
            </w:r>
            <w:r w:rsidR="00AF64BF">
              <w:rPr>
                <w:noProof/>
                <w:webHidden/>
              </w:rPr>
              <w:t>17</w:t>
            </w:r>
            <w:r>
              <w:rPr>
                <w:noProof/>
                <w:webHidden/>
              </w:rPr>
              <w:fldChar w:fldCharType="end"/>
            </w:r>
          </w:hyperlink>
        </w:p>
        <w:p w:rsidR="00AF64BF" w:rsidRDefault="00D8330F">
          <w:pPr>
            <w:pStyle w:val="11"/>
            <w:tabs>
              <w:tab w:val="right" w:leader="dot" w:pos="9629"/>
            </w:tabs>
            <w:rPr>
              <w:rFonts w:asciiTheme="minorHAnsi" w:eastAsiaTheme="minorEastAsia" w:hAnsiTheme="minorHAnsi" w:cstheme="minorBidi"/>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_Toc428865045 \h </w:instrText>
            </w:r>
            <w:r>
              <w:rPr>
                <w:noProof/>
                <w:webHidden/>
              </w:rPr>
            </w:r>
            <w:r>
              <w:rPr>
                <w:noProof/>
                <w:webHidden/>
              </w:rPr>
              <w:fldChar w:fldCharType="separate"/>
            </w:r>
            <w:r w:rsidR="00AF64BF">
              <w:rPr>
                <w:noProof/>
                <w:webHidden/>
              </w:rPr>
              <w:t>18</w:t>
            </w:r>
            <w:r>
              <w:rPr>
                <w:noProof/>
                <w:webHidden/>
              </w:rPr>
              <w:fldChar w:fldCharType="end"/>
            </w:r>
          </w:hyperlink>
        </w:p>
        <w:p w:rsidR="00B8642D" w:rsidRDefault="00D8330F">
          <w:r>
            <w:rPr>
              <w:b/>
              <w:bCs/>
            </w:rPr>
            <w:fldChar w:fldCharType="end"/>
          </w:r>
        </w:p>
      </w:sdtContent>
    </w:sdt>
    <w:p w:rsidR="00B8642D" w:rsidRDefault="00B8642D" w:rsidP="00B8642D">
      <w:pPr>
        <w:pStyle w:val="1"/>
        <w:jc w:val="center"/>
        <w:rPr>
          <w:rFonts w:ascii="Times New Roman" w:hAnsi="Times New Roman"/>
          <w:sz w:val="28"/>
          <w:szCs w:val="28"/>
        </w:rPr>
      </w:pPr>
    </w:p>
    <w:p w:rsidR="00C6526E" w:rsidRDefault="00C6526E" w:rsidP="00C6526E"/>
    <w:p w:rsidR="00C6526E" w:rsidRPr="00C6526E" w:rsidRDefault="00C6526E" w:rsidP="00C6526E"/>
    <w:p w:rsidR="00AB32BD" w:rsidRPr="00B8642D" w:rsidRDefault="00AB32BD" w:rsidP="00B8642D">
      <w:pPr>
        <w:pStyle w:val="1"/>
        <w:jc w:val="center"/>
        <w:rPr>
          <w:rFonts w:ascii="Times New Roman" w:hAnsi="Times New Roman"/>
          <w:sz w:val="28"/>
          <w:szCs w:val="28"/>
        </w:rPr>
      </w:pPr>
      <w:bookmarkStart w:id="1" w:name="_Toc428865021"/>
      <w:r w:rsidRPr="00B8642D">
        <w:rPr>
          <w:rFonts w:ascii="Times New Roman" w:hAnsi="Times New Roman"/>
          <w:sz w:val="28"/>
          <w:szCs w:val="28"/>
        </w:rPr>
        <w:lastRenderedPageBreak/>
        <w:t>Цели и задачи</w:t>
      </w:r>
      <w:bookmarkEnd w:id="1"/>
    </w:p>
    <w:p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w:t>
      </w:r>
      <w:r w:rsidR="00C6526E">
        <w:rPr>
          <w:rFonts w:ascii="Times New Roman" w:hAnsi="Times New Roman"/>
          <w:sz w:val="28"/>
          <w:szCs w:val="28"/>
          <w:lang w:eastAsia="ru-RU"/>
        </w:rPr>
        <w:t xml:space="preserve"> </w:t>
      </w:r>
      <w:r w:rsidRPr="001A02F0">
        <w:rPr>
          <w:rFonts w:ascii="Times New Roman" w:hAnsi="Times New Roman"/>
          <w:sz w:val="28"/>
          <w:szCs w:val="28"/>
          <w:lang w:eastAsia="ru-RU"/>
        </w:rPr>
        <w:t xml:space="preserve">в рамках реализации региональных программ капитального ремонта общего имущества в многоквартирных домах. </w:t>
      </w:r>
    </w:p>
    <w:p w:rsidR="00153151" w:rsidRPr="001A02F0" w:rsidRDefault="00153151" w:rsidP="001A02F0">
      <w:pPr>
        <w:spacing w:after="0" w:line="240" w:lineRule="auto"/>
        <w:jc w:val="both"/>
        <w:rPr>
          <w:rFonts w:ascii="Times New Roman" w:hAnsi="Times New Roman"/>
          <w:color w:val="4F81BD" w:themeColor="accent1"/>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2" w:name="_Toc298428078"/>
      <w:bookmarkStart w:id="3" w:name="_Toc301614697"/>
      <w:bookmarkStart w:id="4" w:name="_Toc428865022"/>
      <w:r w:rsidRPr="00B8642D">
        <w:rPr>
          <w:rFonts w:ascii="Times New Roman" w:hAnsi="Times New Roman"/>
          <w:sz w:val="28"/>
          <w:szCs w:val="28"/>
        </w:rPr>
        <w:t>Законодательное обеспечение программ капитального ремонта</w:t>
      </w:r>
      <w:bookmarkEnd w:id="2"/>
      <w:bookmarkEnd w:id="3"/>
      <w:r w:rsidR="00626079" w:rsidRPr="00B8642D">
        <w:rPr>
          <w:rFonts w:ascii="Times New Roman" w:hAnsi="Times New Roman"/>
          <w:sz w:val="28"/>
          <w:szCs w:val="28"/>
        </w:rPr>
        <w:t xml:space="preserve"> общего имущества в многоквартирых домах</w:t>
      </w:r>
      <w:bookmarkEnd w:id="4"/>
    </w:p>
    <w:p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F0EDD">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00EF0EDD" w:rsidRPr="00C23709">
        <w:rPr>
          <w:rFonts w:ascii="Times New Roman" w:hAnsi="Times New Roman" w:cs="Times New Roman"/>
          <w:sz w:val="28"/>
          <w:szCs w:val="28"/>
        </w:rPr>
        <w:t xml:space="preserve"> </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8"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r w:rsidRPr="001A02F0">
        <w:rPr>
          <w:rFonts w:ascii="Times New Roman" w:hAnsi="Times New Roman" w:cs="Times New Roman"/>
          <w:bCs/>
          <w:sz w:val="28"/>
          <w:szCs w:val="28"/>
        </w:rPr>
        <w:t xml:space="preserve"> </w:t>
      </w:r>
    </w:p>
    <w:p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w:t>
      </w:r>
      <w:r w:rsidRPr="001A02F0">
        <w:rPr>
          <w:rFonts w:ascii="Times New Roman" w:hAnsi="Times New Roman" w:cs="Times New Roman"/>
          <w:bCs/>
          <w:sz w:val="28"/>
          <w:szCs w:val="28"/>
        </w:rPr>
        <w:lastRenderedPageBreak/>
        <w:t>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sidR="003A3E64">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427/пр)</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w:t>
      </w:r>
      <w:r w:rsidRPr="00AF64BF">
        <w:rPr>
          <w:rFonts w:ascii="Times New Roman" w:hAnsi="Times New Roman"/>
          <w:sz w:val="28"/>
          <w:szCs w:val="28"/>
          <w:lang w:eastAsia="ru-RU"/>
        </w:rPr>
        <w:lastRenderedPageBreak/>
        <w:t xml:space="preserve">оператора, созданного субъектом Российской Федерации в соответствии со </w:t>
      </w:r>
      <w:hyperlink r:id="rId9"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rsidR="001855DC" w:rsidRPr="00B8642D" w:rsidRDefault="001855DC" w:rsidP="006F3892">
      <w:pPr>
        <w:pStyle w:val="1"/>
        <w:spacing w:line="240" w:lineRule="auto"/>
        <w:contextualSpacing/>
        <w:jc w:val="center"/>
        <w:rPr>
          <w:rFonts w:ascii="Times New Roman" w:hAnsi="Times New Roman"/>
          <w:sz w:val="28"/>
          <w:szCs w:val="28"/>
        </w:rPr>
      </w:pPr>
      <w:bookmarkStart w:id="5"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5"/>
    </w:p>
    <w:p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6"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6"/>
    </w:p>
    <w:p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1A02F0">
        <w:rPr>
          <w:rFonts w:ascii="Times New Roman" w:hAnsi="Times New Roman"/>
          <w:sz w:val="28"/>
          <w:szCs w:val="28"/>
          <w:lang w:eastAsia="ru-RU"/>
        </w:rPr>
        <w:t xml:space="preserve"> </w:t>
      </w:r>
    </w:p>
    <w:p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41/пр</w:t>
      </w:r>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lastRenderedPageBreak/>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r w:rsidR="00C6526E">
        <w:rPr>
          <w:rFonts w:ascii="Times New Roman" w:eastAsia="Calibri" w:hAnsi="Times New Roman" w:cs="Times New Roman"/>
          <w:sz w:val="28"/>
          <w:szCs w:val="28"/>
        </w:rPr>
        <w:t xml:space="preserve"> </w:t>
      </w:r>
      <w:hyperlink r:id="rId10"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BD1" w:rsidRPr="001A02F0" w:rsidRDefault="00D05BD1" w:rsidP="001A02F0">
      <w:pPr>
        <w:pStyle w:val="ConsPlusNormal"/>
        <w:ind w:firstLine="540"/>
        <w:jc w:val="both"/>
        <w:rPr>
          <w:rFonts w:ascii="Times New Roman" w:eastAsia="Calibri" w:hAnsi="Times New Roman" w:cs="Times New Roman"/>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7" w:name="_Toc301614698"/>
      <w:bookmarkStart w:id="8"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541F7C" w:rsidRPr="00541F7C" w:rsidRDefault="00541F7C" w:rsidP="00541F7C"/>
    <w:p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формивроания фонда капитального ремонта)</w:t>
      </w:r>
      <w:r w:rsidRPr="001A02F0">
        <w:rPr>
          <w:rFonts w:ascii="Times New Roman" w:hAnsi="Times New Roman"/>
          <w:sz w:val="28"/>
          <w:szCs w:val="28"/>
        </w:rPr>
        <w:t>.</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устаноленные жилищным законодательством</w:t>
      </w:r>
      <w:r w:rsidR="00EF0EDD">
        <w:rPr>
          <w:rFonts w:ascii="Times New Roman" w:hAnsi="Times New Roman"/>
          <w:sz w:val="28"/>
          <w:szCs w:val="28"/>
          <w:lang w:eastAsia="ru-RU"/>
        </w:rPr>
        <w:t>.</w:t>
      </w:r>
    </w:p>
    <w:p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Собственники помещений в многоквартирном доме в любое время вправе </w:t>
      </w:r>
      <w:r w:rsidRPr="001A02F0">
        <w:rPr>
          <w:rFonts w:ascii="Times New Roman" w:hAnsi="Times New Roman" w:cs="Times New Roman"/>
          <w:sz w:val="28"/>
          <w:szCs w:val="28"/>
        </w:rPr>
        <w:lastRenderedPageBreak/>
        <w:t>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9" w:name="Par0"/>
      <w:bookmarkEnd w:id="9"/>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w:t>
      </w:r>
      <w:r w:rsidRPr="00FB295A">
        <w:rPr>
          <w:rFonts w:ascii="Times New Roman" w:hAnsi="Times New Roman"/>
          <w:sz w:val="28"/>
          <w:szCs w:val="28"/>
          <w:lang w:eastAsia="ru-RU"/>
        </w:rPr>
        <w:lastRenderedPageBreak/>
        <w:t>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487C5E" w:rsidRPr="00B8642D" w:rsidRDefault="00487C5E" w:rsidP="006F3892">
      <w:pPr>
        <w:pStyle w:val="1"/>
        <w:spacing w:line="240" w:lineRule="auto"/>
        <w:contextualSpacing/>
        <w:jc w:val="center"/>
        <w:rPr>
          <w:rFonts w:ascii="Times New Roman" w:hAnsi="Times New Roman"/>
          <w:sz w:val="28"/>
          <w:szCs w:val="28"/>
        </w:rPr>
      </w:pPr>
      <w:bookmarkStart w:id="10"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10"/>
    </w:p>
    <w:p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1"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1"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rsidR="00CE4F4A" w:rsidRDefault="007E5FAF" w:rsidP="006F3892">
      <w:pPr>
        <w:pStyle w:val="1"/>
        <w:spacing w:line="240" w:lineRule="auto"/>
        <w:contextualSpacing/>
        <w:jc w:val="center"/>
        <w:rPr>
          <w:rFonts w:ascii="Times New Roman" w:hAnsi="Times New Roman"/>
          <w:sz w:val="28"/>
          <w:szCs w:val="28"/>
        </w:rPr>
      </w:pPr>
      <w:bookmarkStart w:id="12" w:name="_Toc300313489"/>
      <w:bookmarkStart w:id="13" w:name="_Toc300313517"/>
      <w:bookmarkStart w:id="14" w:name="_Toc300313545"/>
      <w:bookmarkStart w:id="15" w:name="_Toc300323918"/>
      <w:bookmarkStart w:id="16" w:name="_Toc300323959"/>
      <w:bookmarkStart w:id="17" w:name="_Toc300324000"/>
      <w:bookmarkStart w:id="18" w:name="_Toc301614700"/>
      <w:bookmarkStart w:id="19" w:name="_Toc428865027"/>
      <w:bookmarkStart w:id="20" w:name="_Toc296068855"/>
      <w:bookmarkEnd w:id="11"/>
      <w:r w:rsidRPr="001A02F0">
        <w:rPr>
          <w:rFonts w:ascii="Times New Roman" w:hAnsi="Times New Roman"/>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541F7C" w:rsidRPr="00541F7C" w:rsidRDefault="00541F7C" w:rsidP="00541F7C"/>
    <w:p w:rsidR="00D01A11" w:rsidRPr="001A02F0" w:rsidRDefault="00D01A11" w:rsidP="001A02F0">
      <w:pPr>
        <w:pStyle w:val="12"/>
        <w:tabs>
          <w:tab w:val="left" w:pos="1028"/>
        </w:tabs>
        <w:spacing w:before="0" w:after="0" w:line="240" w:lineRule="auto"/>
        <w:ind w:right="20" w:firstLine="709"/>
        <w:rPr>
          <w:sz w:val="28"/>
          <w:szCs w:val="28"/>
        </w:rPr>
      </w:pPr>
      <w:bookmarkStart w:id="21" w:name="_Toc296068856"/>
      <w:bookmarkStart w:id="22" w:name="_Toc300313490"/>
      <w:bookmarkStart w:id="23" w:name="_Toc300313518"/>
      <w:bookmarkStart w:id="24" w:name="_Toc300313546"/>
      <w:bookmarkStart w:id="25" w:name="_Toc300323919"/>
      <w:bookmarkStart w:id="26" w:name="_Toc300323960"/>
      <w:bookmarkStart w:id="27" w:name="_Toc300324001"/>
      <w:bookmarkEnd w:id="20"/>
      <w:r w:rsidRPr="001A02F0">
        <w:rPr>
          <w:sz w:val="28"/>
          <w:szCs w:val="28"/>
        </w:rPr>
        <w:lastRenderedPageBreak/>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8A6FE6" w:rsidRPr="001A02F0">
        <w:rPr>
          <w:sz w:val="28"/>
          <w:szCs w:val="28"/>
        </w:rPr>
        <w:t xml:space="preserve"> </w:t>
      </w:r>
      <w:r w:rsidRPr="001A02F0">
        <w:rPr>
          <w:sz w:val="28"/>
          <w:szCs w:val="28"/>
        </w:rPr>
        <w:t xml:space="preserve">или оказание услуг и (или) выполнение работ по содержанию и ремонту общего имущества в </w:t>
      </w:r>
      <w:r w:rsidR="008A6FE6">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sidR="008A6FE6">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8A6FE6" w:rsidRPr="001A02F0">
        <w:rPr>
          <w:sz w:val="28"/>
          <w:szCs w:val="28"/>
        </w:rPr>
        <w:t xml:space="preserve"> </w:t>
      </w:r>
      <w:r w:rsidRPr="001A02F0">
        <w:rPr>
          <w:sz w:val="28"/>
          <w:szCs w:val="28"/>
        </w:rPr>
        <w:t>на основании дефектных ведомостей.</w:t>
      </w:r>
    </w:p>
    <w:p w:rsidR="00D01A11" w:rsidRPr="001A02F0" w:rsidRDefault="00D01A11" w:rsidP="001A02F0">
      <w:pPr>
        <w:spacing w:line="240" w:lineRule="auto"/>
        <w:rPr>
          <w:rFonts w:ascii="Times New Roman" w:hAnsi="Times New Roman"/>
          <w:sz w:val="28"/>
          <w:szCs w:val="28"/>
        </w:rPr>
      </w:pPr>
    </w:p>
    <w:p w:rsidR="00F101CA" w:rsidRDefault="00D01A11" w:rsidP="006F3892">
      <w:pPr>
        <w:pStyle w:val="1"/>
        <w:spacing w:line="240" w:lineRule="auto"/>
        <w:contextualSpacing/>
        <w:jc w:val="center"/>
        <w:rPr>
          <w:rFonts w:ascii="Times New Roman" w:hAnsi="Times New Roman"/>
          <w:sz w:val="28"/>
          <w:szCs w:val="28"/>
        </w:rPr>
      </w:pPr>
      <w:bookmarkStart w:id="28"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End w:id="28"/>
    </w:p>
    <w:p w:rsidR="006F3892" w:rsidRPr="006F3892" w:rsidRDefault="006F3892" w:rsidP="006F3892"/>
    <w:p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Техничкским заказчико</w:t>
      </w:r>
      <w:r w:rsidR="0031535D">
        <w:rPr>
          <w:rFonts w:ascii="Times New Roman" w:hAnsi="Times New Roman"/>
          <w:bCs/>
          <w:iCs/>
          <w:sz w:val="28"/>
          <w:szCs w:val="28"/>
          <w:lang w:eastAsia="ru-RU"/>
        </w:rPr>
        <w:t>м</w:t>
      </w:r>
      <w:r w:rsidRPr="00CB7311">
        <w:rPr>
          <w:rFonts w:ascii="Times New Roman" w:hAnsi="Times New Roman"/>
          <w:bCs/>
          <w:iCs/>
          <w:sz w:val="28"/>
          <w:szCs w:val="28"/>
          <w:lang w:eastAsia="ru-RU"/>
        </w:rPr>
        <w:t xml:space="preserve"> </w:t>
      </w:r>
      <w:r w:rsidR="00647518">
        <w:rPr>
          <w:rFonts w:ascii="Times New Roman" w:hAnsi="Times New Roman"/>
          <w:bCs/>
          <w:iCs/>
          <w:sz w:val="28"/>
          <w:szCs w:val="28"/>
          <w:lang w:eastAsia="ru-RU"/>
        </w:rPr>
        <w:t>работ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 xml:space="preserve">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w:t>
      </w:r>
      <w:r w:rsidRPr="001A02F0">
        <w:rPr>
          <w:rFonts w:ascii="Times New Roman" w:hAnsi="Times New Roman"/>
          <w:bCs/>
          <w:iCs/>
          <w:sz w:val="28"/>
          <w:szCs w:val="28"/>
          <w:lang w:eastAsia="ru-RU"/>
        </w:rPr>
        <w:lastRenderedPageBreak/>
        <w:t>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3640" w:rsidRPr="001A02F0" w:rsidRDefault="00303640" w:rsidP="001A02F0">
      <w:pPr>
        <w:pStyle w:val="12"/>
        <w:spacing w:before="0" w:after="0" w:line="240" w:lineRule="auto"/>
        <w:ind w:firstLine="709"/>
        <w:rPr>
          <w:sz w:val="28"/>
          <w:szCs w:val="28"/>
        </w:rPr>
      </w:pPr>
    </w:p>
    <w:p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541F7C" w:rsidRPr="00541F7C" w:rsidRDefault="00541F7C" w:rsidP="00541F7C"/>
    <w:p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w:t>
      </w:r>
      <w:r w:rsidRPr="001A02F0">
        <w:rPr>
          <w:sz w:val="28"/>
          <w:szCs w:val="28"/>
        </w:rPr>
        <w:lastRenderedPageBreak/>
        <w:t xml:space="preserve">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CE4E71" w:rsidRPr="001A02F0" w:rsidRDefault="00CE4E71" w:rsidP="001A02F0">
      <w:pPr>
        <w:spacing w:after="0" w:line="240" w:lineRule="auto"/>
        <w:ind w:firstLine="709"/>
        <w:jc w:val="both"/>
        <w:rPr>
          <w:rFonts w:ascii="Times New Roman" w:hAnsi="Times New Roman"/>
          <w:b/>
          <w:sz w:val="28"/>
          <w:szCs w:val="28"/>
        </w:rPr>
      </w:pP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w:t>
      </w:r>
      <w:r w:rsidR="003C562E" w:rsidRPr="001A02F0">
        <w:rPr>
          <w:rFonts w:ascii="Times New Roman" w:hAnsi="Times New Roman"/>
          <w:sz w:val="28"/>
          <w:szCs w:val="28"/>
        </w:rPr>
        <w:t xml:space="preserve"> </w:t>
      </w:r>
      <w:r w:rsidRPr="001A02F0">
        <w:rPr>
          <w:rFonts w:ascii="Times New Roman" w:hAnsi="Times New Roman"/>
          <w:sz w:val="28"/>
          <w:szCs w:val="28"/>
        </w:rPr>
        <w:t>Этот документ оформляется при наличии претензий к качеству работ, а окончательный акт подписывается уже после устранения дефектов.</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lastRenderedPageBreak/>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sidR="00902035">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003A3E64" w:rsidRPr="001A02F0">
        <w:rPr>
          <w:sz w:val="28"/>
          <w:szCs w:val="28"/>
        </w:rPr>
        <w:t xml:space="preserve"> </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w:t>
      </w:r>
      <w:r w:rsidRPr="001A02F0">
        <w:rPr>
          <w:sz w:val="28"/>
          <w:szCs w:val="28"/>
        </w:rPr>
        <w:lastRenderedPageBreak/>
        <w:t xml:space="preserve">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6F3892" w:rsidRPr="001A02F0" w:rsidRDefault="006F3892" w:rsidP="001A02F0">
      <w:pPr>
        <w:pStyle w:val="12"/>
        <w:tabs>
          <w:tab w:val="left" w:pos="1026"/>
        </w:tabs>
        <w:spacing w:before="0" w:after="0" w:line="240" w:lineRule="auto"/>
        <w:ind w:firstLine="709"/>
        <w:rPr>
          <w:sz w:val="28"/>
          <w:szCs w:val="28"/>
        </w:rPr>
      </w:pPr>
    </w:p>
    <w:p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19412F">
        <w:rPr>
          <w:rFonts w:ascii="Times New Roman" w:hAnsi="Times New Roman"/>
          <w:sz w:val="28"/>
          <w:szCs w:val="28"/>
        </w:rPr>
        <w:t xml:space="preserve"> </w:t>
      </w:r>
      <w:r w:rsidR="00A455EE" w:rsidRPr="00B8642D">
        <w:rPr>
          <w:rFonts w:ascii="Times New Roman" w:hAnsi="Times New Roman"/>
          <w:sz w:val="28"/>
          <w:szCs w:val="28"/>
        </w:rPr>
        <w:t xml:space="preserve">выполеннных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6F3892" w:rsidRPr="006F3892" w:rsidRDefault="006F3892" w:rsidP="006F3892"/>
    <w:p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r w:rsidR="00606006">
        <w:rPr>
          <w:rFonts w:ascii="Times New Roman" w:hAnsi="Times New Roman"/>
          <w:sz w:val="28"/>
          <w:szCs w:val="28"/>
        </w:rPr>
        <w:t>материалов</w:t>
      </w:r>
      <w:r w:rsidR="00E30992" w:rsidRPr="001A02F0">
        <w:rPr>
          <w:rFonts w:ascii="Times New Roman" w:hAnsi="Times New Roman"/>
          <w:sz w:val="28"/>
          <w:szCs w:val="28"/>
        </w:rPr>
        <w:t>проекту</w:t>
      </w:r>
      <w:r w:rsidR="00E30992">
        <w:rPr>
          <w:rFonts w:ascii="Times New Roman" w:hAnsi="Times New Roman"/>
          <w:sz w:val="28"/>
          <w:szCs w:val="28"/>
        </w:rPr>
        <w:t>.</w:t>
      </w:r>
    </w:p>
    <w:p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008140E3" w:rsidRPr="00AF64BF">
        <w:rPr>
          <w:rFonts w:ascii="Times New Roman" w:hAnsi="Times New Roman"/>
          <w:color w:val="000000" w:themeColor="text1"/>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19412F">
        <w:rPr>
          <w:rFonts w:ascii="Times New Roman" w:hAnsi="Times New Roman"/>
          <w:sz w:val="28"/>
          <w:szCs w:val="28"/>
        </w:rPr>
        <w:t xml:space="preserve"> </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lastRenderedPageBreak/>
        <w:t>Протечки из-за нарушения гидроизоляции, застой воды на отмостках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некачественно проведенном ремонте. </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BD413C">
        <w:rPr>
          <w:rFonts w:ascii="Times New Roman" w:hAnsi="Times New Roman"/>
          <w:sz w:val="28"/>
          <w:szCs w:val="28"/>
        </w:rPr>
        <w:t xml:space="preserve"> </w:t>
      </w:r>
      <w:r w:rsidR="00A02CFD" w:rsidRPr="001A02F0">
        <w:rPr>
          <w:rFonts w:ascii="Times New Roman" w:hAnsi="Times New Roman"/>
          <w:sz w:val="28"/>
          <w:szCs w:val="28"/>
        </w:rPr>
        <w:t>системы отопления</w:t>
      </w:r>
      <w:bookmarkEnd w:id="47"/>
      <w:bookmarkEnd w:id="48"/>
    </w:p>
    <w:p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00A02CFD" w:rsidRPr="001A02F0">
        <w:rPr>
          <w:rFonts w:ascii="Times New Roman" w:hAnsi="Times New Roman"/>
          <w:sz w:val="28"/>
          <w:szCs w:val="28"/>
        </w:rPr>
        <w:t xml:space="preserve"> </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 xml:space="preserve"> </w:t>
      </w:r>
      <w:r w:rsidR="000E7E99" w:rsidRPr="001A02F0">
        <w:rPr>
          <w:rFonts w:ascii="Times New Roman" w:hAnsi="Times New Roman"/>
          <w:sz w:val="28"/>
          <w:szCs w:val="28"/>
        </w:rPr>
        <w:t>во всех помещениях. Необходимо проверить</w:t>
      </w:r>
      <w:r w:rsidR="00A02CFD" w:rsidRPr="001A02F0">
        <w:rPr>
          <w:rFonts w:ascii="Times New Roman" w:hAnsi="Times New Roman"/>
          <w:sz w:val="28"/>
          <w:szCs w:val="28"/>
        </w:rPr>
        <w:t xml:space="preserve"> </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9F1D18" w:rsidRPr="001A02F0">
        <w:rPr>
          <w:rFonts w:ascii="Times New Roman" w:hAnsi="Times New Roman"/>
          <w:sz w:val="28"/>
          <w:szCs w:val="28"/>
        </w:rPr>
        <w:t xml:space="preserve"> </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6F3892">
        <w:rPr>
          <w:rFonts w:ascii="Times New Roman" w:hAnsi="Times New Roman"/>
          <w:sz w:val="28"/>
          <w:szCs w:val="28"/>
        </w:rPr>
        <w:t xml:space="preserve"> </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Pr>
          <w:rFonts w:ascii="Times New Roman" w:hAnsi="Times New Roman"/>
          <w:sz w:val="28"/>
          <w:szCs w:val="28"/>
        </w:rPr>
        <w:t xml:space="preserve"> </w:t>
      </w:r>
      <w:r w:rsidR="007C461B" w:rsidRPr="00AF64BF">
        <w:rPr>
          <w:rFonts w:ascii="Times New Roman" w:hAnsi="Times New Roman"/>
          <w:color w:val="000000" w:themeColor="text1"/>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00B51A7B" w:rsidRPr="001A02F0">
        <w:rPr>
          <w:rFonts w:ascii="Times New Roman" w:hAnsi="Times New Roman"/>
          <w:sz w:val="28"/>
          <w:szCs w:val="28"/>
        </w:rPr>
        <w:t>Ф</w:t>
      </w:r>
      <w:r>
        <w:rPr>
          <w:rFonts w:ascii="Times New Roman" w:hAnsi="Times New Roman"/>
          <w:sz w:val="28"/>
          <w:szCs w:val="28"/>
        </w:rPr>
        <w:t>едеарции</w:t>
      </w:r>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Pr>
          <w:rFonts w:ascii="Times New Roman" w:hAnsi="Times New Roman"/>
          <w:sz w:val="28"/>
          <w:szCs w:val="28"/>
        </w:rPr>
        <w:t xml:space="preserve"> </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FA79B8" w:rsidRPr="001A02F0" w:rsidRDefault="00FA79B8" w:rsidP="00541F7C">
      <w:pPr>
        <w:spacing w:after="0" w:line="240" w:lineRule="auto"/>
        <w:ind w:firstLine="709"/>
        <w:jc w:val="both"/>
        <w:rPr>
          <w:rFonts w:ascii="Times New Roman" w:hAnsi="Times New Roman"/>
          <w:bCs/>
          <w:sz w:val="28"/>
          <w:szCs w:val="28"/>
        </w:rPr>
      </w:pPr>
    </w:p>
    <w:p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19412F">
        <w:rPr>
          <w:rFonts w:ascii="Times New Roman" w:hAnsi="Times New Roman"/>
          <w:sz w:val="28"/>
          <w:szCs w:val="28"/>
        </w:rPr>
        <w:t xml:space="preserve"> </w:t>
      </w:r>
      <w:r w:rsidR="004914E5" w:rsidRPr="001A02F0">
        <w:rPr>
          <w:rFonts w:ascii="Times New Roman" w:hAnsi="Times New Roman"/>
          <w:sz w:val="28"/>
          <w:szCs w:val="28"/>
        </w:rPr>
        <w:t>системы газоснабжения</w:t>
      </w:r>
      <w:bookmarkEnd w:id="49"/>
      <w:bookmarkEnd w:id="50"/>
    </w:p>
    <w:p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r>
        <w:rPr>
          <w:rFonts w:ascii="Times New Roman" w:hAnsi="Times New Roman"/>
          <w:sz w:val="28"/>
          <w:szCs w:val="28"/>
        </w:rPr>
        <w:t xml:space="preserve"> </w:t>
      </w:r>
    </w:p>
    <w:p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r w:rsidRPr="001A02F0">
        <w:rPr>
          <w:rFonts w:ascii="Times New Roman" w:hAnsi="Times New Roman"/>
          <w:sz w:val="28"/>
          <w:szCs w:val="28"/>
          <w:lang w:eastAsia="ru-RU"/>
        </w:rPr>
        <w:t xml:space="preserve"> </w:t>
      </w:r>
    </w:p>
    <w:p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00BC4FF8" w:rsidRPr="001A02F0">
        <w:rPr>
          <w:rFonts w:ascii="Times New Roman" w:hAnsi="Times New Roman"/>
          <w:sz w:val="28"/>
          <w:szCs w:val="28"/>
          <w:lang w:eastAsia="ru-RU"/>
        </w:rPr>
        <w:t xml:space="preserve">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r w:rsidR="00BC4FF8">
        <w:rPr>
          <w:rFonts w:ascii="Times New Roman" w:hAnsi="Times New Roman"/>
          <w:sz w:val="28"/>
          <w:szCs w:val="28"/>
        </w:rPr>
        <w:t xml:space="preserve"> </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226A93" w:rsidRPr="001A02F0">
        <w:rPr>
          <w:rFonts w:ascii="Times New Roman" w:hAnsi="Times New Roman"/>
          <w:sz w:val="28"/>
          <w:szCs w:val="28"/>
        </w:rPr>
        <w:t xml:space="preserve"> </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Также следует обратить внимание</w:t>
      </w:r>
      <w:r w:rsidR="006B3D26" w:rsidRPr="001A02F0">
        <w:rPr>
          <w:rFonts w:ascii="Times New Roman" w:hAnsi="Times New Roman"/>
          <w:sz w:val="28"/>
          <w:szCs w:val="28"/>
          <w:lang w:eastAsia="ru-RU"/>
        </w:rPr>
        <w:t xml:space="preserve"> </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в системы вследствии</w:t>
      </w:r>
      <w:r w:rsidR="00226A93" w:rsidRPr="001A02F0">
        <w:rPr>
          <w:rFonts w:ascii="Times New Roman" w:hAnsi="Times New Roman"/>
          <w:sz w:val="28"/>
          <w:szCs w:val="28"/>
          <w:lang w:eastAsia="ru-RU"/>
        </w:rPr>
        <w:t xml:space="preserve"> повышенной нагрузки.</w:t>
      </w:r>
    </w:p>
    <w:p w:rsidR="00FA79B8" w:rsidRPr="001A02F0" w:rsidRDefault="00FA79B8" w:rsidP="001A02F0">
      <w:pPr>
        <w:spacing w:after="0" w:line="240" w:lineRule="auto"/>
        <w:ind w:firstLine="709"/>
        <w:jc w:val="both"/>
        <w:rPr>
          <w:rFonts w:ascii="Times New Roman" w:hAnsi="Times New Roman"/>
          <w:sz w:val="28"/>
          <w:szCs w:val="28"/>
          <w:lang w:eastAsia="ru-RU"/>
        </w:rPr>
      </w:pPr>
    </w:p>
    <w:p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w:t>
      </w:r>
      <w:r w:rsidR="00226A93" w:rsidRPr="001A02F0">
        <w:rPr>
          <w:rFonts w:ascii="Times New Roman" w:hAnsi="Times New Roman"/>
          <w:sz w:val="28"/>
          <w:szCs w:val="28"/>
        </w:rPr>
        <w:t xml:space="preserve"> системы холодного водоснабжения</w:t>
      </w:r>
      <w:bookmarkEnd w:id="53"/>
      <w:bookmarkEnd w:id="54"/>
    </w:p>
    <w:p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w:t>
      </w:r>
      <w:r w:rsidR="006B3D26" w:rsidRPr="001A02F0">
        <w:rPr>
          <w:rFonts w:ascii="Times New Roman" w:hAnsi="Times New Roman"/>
          <w:sz w:val="28"/>
          <w:szCs w:val="28"/>
          <w:lang w:eastAsia="ru-RU"/>
        </w:rPr>
        <w:t>в местах соединения узлов.</w:t>
      </w:r>
    </w:p>
    <w:p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w:t>
      </w:r>
      <w:r w:rsidR="00B02985">
        <w:rPr>
          <w:rFonts w:ascii="Times New Roman" w:hAnsi="Times New Roman"/>
          <w:sz w:val="28"/>
          <w:szCs w:val="28"/>
        </w:rPr>
        <w:t xml:space="preserve"> </w:t>
      </w:r>
      <w:r w:rsidR="006B3D26" w:rsidRPr="001A02F0">
        <w:rPr>
          <w:rFonts w:ascii="Times New Roman" w:hAnsi="Times New Roman"/>
          <w:sz w:val="28"/>
          <w:szCs w:val="28"/>
        </w:rPr>
        <w:t xml:space="preserve">равномерность подачи горячей воды, колебания температуры.  </w:t>
      </w:r>
    </w:p>
    <w:p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Согалсно постановлениею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емпература горячей воды в местах водоразбора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rsidR="006B3D26" w:rsidRPr="001A02F0" w:rsidRDefault="006B3D26" w:rsidP="00541F7C">
      <w:pPr>
        <w:spacing w:after="0" w:line="240" w:lineRule="auto"/>
        <w:ind w:firstLine="709"/>
        <w:jc w:val="both"/>
        <w:rPr>
          <w:rFonts w:ascii="Times New Roman" w:hAnsi="Times New Roman"/>
          <w:sz w:val="28"/>
          <w:szCs w:val="28"/>
        </w:rPr>
      </w:pPr>
    </w:p>
    <w:p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195F87">
        <w:rPr>
          <w:rFonts w:ascii="Times New Roman" w:hAnsi="Times New Roman"/>
          <w:sz w:val="28"/>
          <w:szCs w:val="28"/>
        </w:rPr>
        <w:t xml:space="preserve"> </w:t>
      </w:r>
      <w:r w:rsidR="00D87939" w:rsidRPr="001A02F0">
        <w:rPr>
          <w:rFonts w:ascii="Times New Roman" w:hAnsi="Times New Roman"/>
          <w:sz w:val="28"/>
          <w:szCs w:val="28"/>
        </w:rPr>
        <w:t>системы водоотведения</w:t>
      </w:r>
      <w:bookmarkEnd w:id="57"/>
      <w:bookmarkEnd w:id="58"/>
    </w:p>
    <w:p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 xml:space="preserve"> </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95F87">
        <w:rPr>
          <w:rFonts w:ascii="Times New Roman" w:hAnsi="Times New Roman"/>
          <w:sz w:val="28"/>
          <w:szCs w:val="28"/>
        </w:rPr>
        <w:t xml:space="preserve"> </w:t>
      </w:r>
      <w:r w:rsidR="0011466C" w:rsidRPr="001A02F0">
        <w:rPr>
          <w:rFonts w:ascii="Times New Roman" w:hAnsi="Times New Roman"/>
          <w:sz w:val="28"/>
          <w:szCs w:val="28"/>
        </w:rPr>
        <w:t>системы вентиляции</w:t>
      </w:r>
      <w:bookmarkEnd w:id="59"/>
      <w:bookmarkEnd w:id="60"/>
    </w:p>
    <w:p w:rsidR="006C60F7" w:rsidRPr="00AF64BF" w:rsidRDefault="00195F87" w:rsidP="001A02F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Pr>
          <w:rFonts w:ascii="Times New Roman" w:hAnsi="Times New Roman"/>
          <w:sz w:val="28"/>
          <w:szCs w:val="28"/>
        </w:rPr>
        <w:t xml:space="preserve"> </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w:t>
      </w:r>
      <w:r w:rsidR="0011466C" w:rsidRPr="00AF64BF">
        <w:rPr>
          <w:rFonts w:ascii="Times New Roman" w:hAnsi="Times New Roman"/>
          <w:sz w:val="28"/>
          <w:szCs w:val="28"/>
        </w:rPr>
        <w:t xml:space="preserve"> </w:t>
      </w:r>
      <w:r w:rsidRPr="00AF64BF">
        <w:rPr>
          <w:rFonts w:ascii="Times New Roman" w:hAnsi="Times New Roman"/>
          <w:sz w:val="28"/>
          <w:szCs w:val="28"/>
        </w:rPr>
        <w:t xml:space="preserve">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sz w:val="28"/>
          <w:szCs w:val="28"/>
        </w:rPr>
        <w:t xml:space="preserve"> </w:t>
      </w:r>
      <w:r w:rsidR="00B02985" w:rsidRPr="00AF64BF">
        <w:rPr>
          <w:rFonts w:ascii="Times New Roman" w:hAnsi="Times New Roman"/>
          <w:color w:val="000000" w:themeColor="text1"/>
          <w:sz w:val="28"/>
          <w:szCs w:val="28"/>
        </w:rPr>
        <w:t xml:space="preserve">Вентиляционные шахты в чердачном помещении и </w:t>
      </w:r>
      <w:r w:rsidR="00B02985" w:rsidRPr="00AF64BF">
        <w:rPr>
          <w:rFonts w:ascii="Times New Roman" w:hAnsi="Times New Roman"/>
          <w:color w:val="000000" w:themeColor="text1"/>
          <w:sz w:val="28"/>
          <w:szCs w:val="28"/>
        </w:rPr>
        <w:lastRenderedPageBreak/>
        <w:t>выше уровня крыши должны быть утеплены в соответствии с проектным решением.</w:t>
      </w:r>
    </w:p>
    <w:p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541F7C" w:rsidRPr="00541F7C" w:rsidRDefault="00541F7C" w:rsidP="00541F7C">
      <w:pPr>
        <w:pStyle w:val="12"/>
        <w:tabs>
          <w:tab w:val="left" w:pos="1026"/>
        </w:tabs>
        <w:spacing w:before="0" w:after="0" w:line="240" w:lineRule="auto"/>
        <w:ind w:firstLine="709"/>
        <w:jc w:val="center"/>
        <w:rPr>
          <w:b/>
          <w:sz w:val="28"/>
          <w:szCs w:val="28"/>
        </w:rPr>
      </w:pPr>
    </w:p>
    <w:p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1A02F0">
        <w:rPr>
          <w:rFonts w:ascii="Times New Roman" w:eastAsia="Calibri" w:hAnsi="Times New Roman" w:cs="Times New Roman"/>
          <w:sz w:val="28"/>
          <w:szCs w:val="28"/>
        </w:rPr>
        <w:t xml:space="preserve"> </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F46D53">
        <w:rPr>
          <w:rFonts w:ascii="Times New Roman" w:eastAsia="Calibri" w:hAnsi="Times New Roman" w:cs="Times New Roman"/>
          <w:sz w:val="28"/>
          <w:szCs w:val="28"/>
        </w:rPr>
        <w:t xml:space="preserve"> </w:t>
      </w:r>
      <w:r w:rsidR="005F091F" w:rsidRPr="00AF64BF">
        <w:rPr>
          <w:rFonts w:ascii="Times New Roman" w:eastAsia="Calibri" w:hAnsi="Times New Roman" w:cs="Times New Roman"/>
          <w:sz w:val="28"/>
          <w:szCs w:val="28"/>
        </w:rPr>
        <w:t>(заказчиком)</w:t>
      </w:r>
      <w:r w:rsidR="00FA3CD5">
        <w:rPr>
          <w:rFonts w:ascii="Times New Roman" w:eastAsia="Calibri" w:hAnsi="Times New Roman" w:cs="Times New Roman"/>
          <w:sz w:val="28"/>
          <w:szCs w:val="28"/>
        </w:rPr>
        <w:t xml:space="preserve"> </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формирваония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договре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1"/>
      <w:bookmarkEnd w:id="22"/>
      <w:bookmarkEnd w:id="23"/>
      <w:bookmarkEnd w:id="24"/>
      <w:bookmarkEnd w:id="25"/>
      <w:bookmarkEnd w:id="26"/>
      <w:bookmarkEnd w:id="27"/>
      <w:bookmarkEnd w:id="31"/>
      <w:r w:rsidRPr="00B8642D">
        <w:rPr>
          <w:rFonts w:ascii="Times New Roman" w:hAnsi="Times New Roman"/>
          <w:sz w:val="28"/>
          <w:szCs w:val="28"/>
        </w:rPr>
        <w:t>Заключение</w:t>
      </w:r>
      <w:bookmarkEnd w:id="66"/>
      <w:bookmarkEnd w:id="67"/>
      <w:bookmarkEnd w:id="68"/>
      <w:bookmarkEnd w:id="69"/>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rsidR="002B2B5E" w:rsidRDefault="002B2B5E" w:rsidP="001A02F0">
      <w:pPr>
        <w:spacing w:after="0" w:line="240" w:lineRule="auto"/>
        <w:jc w:val="both"/>
        <w:rPr>
          <w:rFonts w:ascii="Times New Roman" w:hAnsi="Times New Roman"/>
          <w:sz w:val="28"/>
          <w:szCs w:val="28"/>
        </w:rPr>
      </w:pPr>
    </w:p>
    <w:p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2"/>
          <w:pgSz w:w="11905" w:h="16838"/>
          <w:pgMar w:top="709" w:right="848" w:bottom="851" w:left="1418" w:header="720" w:footer="720" w:gutter="0"/>
          <w:cols w:space="720"/>
          <w:noEndnote/>
          <w:titlePg/>
          <w:docGrid w:linePitch="299"/>
        </w:sectPr>
      </w:pPr>
    </w:p>
    <w:p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6F3892" w:rsidRPr="006F3892" w:rsidRDefault="006F3892" w:rsidP="006F3892"/>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w:t>
      </w:r>
      <w:r w:rsidR="006F3892">
        <w:rPr>
          <w:rFonts w:ascii="Times New Roman" w:hAnsi="Times New Roman"/>
          <w:bCs/>
          <w:sz w:val="28"/>
          <w:szCs w:val="28"/>
          <w:lang w:eastAsia="ru-RU"/>
        </w:rPr>
        <w:t xml:space="preserve"> </w:t>
      </w:r>
      <w:r w:rsidR="001A02F0" w:rsidRPr="001A02F0">
        <w:rPr>
          <w:rFonts w:ascii="Times New Roman" w:hAnsi="Times New Roman"/>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w:t>
      </w:r>
      <w:r w:rsidR="006F3892">
        <w:rPr>
          <w:sz w:val="28"/>
          <w:szCs w:val="28"/>
        </w:rPr>
        <w:t xml:space="preserve"> </w:t>
      </w:r>
      <w:r w:rsidR="001A02F0" w:rsidRPr="001A02F0">
        <w:rPr>
          <w:sz w:val="28"/>
          <w:szCs w:val="28"/>
        </w:rPr>
        <w:t>утверждении Правил и норм технической эксплуатации жилищного фонда»;</w:t>
      </w:r>
    </w:p>
    <w:p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w:t>
      </w:r>
      <w:r w:rsidR="006F3892">
        <w:rPr>
          <w:sz w:val="28"/>
          <w:szCs w:val="28"/>
        </w:rPr>
        <w:t xml:space="preserve"> </w:t>
      </w:r>
      <w:r w:rsidR="001A02F0" w:rsidRPr="001A02F0">
        <w:rPr>
          <w:sz w:val="28"/>
          <w:szCs w:val="28"/>
        </w:rPr>
        <w:t>производства работ по капитальному ремонту жилых зданий;</w:t>
      </w:r>
    </w:p>
    <w:p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w:t>
      </w:r>
      <w:r w:rsidR="006F3892">
        <w:rPr>
          <w:sz w:val="28"/>
          <w:szCs w:val="28"/>
        </w:rPr>
        <w:t xml:space="preserve"> </w:t>
      </w:r>
      <w:r w:rsidR="001A02F0" w:rsidRPr="001A02F0">
        <w:rPr>
          <w:sz w:val="28"/>
          <w:szCs w:val="28"/>
        </w:rPr>
        <w:t>утверждения проектно-сметной документации на капитальный ремонт жилых зданий;</w:t>
      </w:r>
    </w:p>
    <w:p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D7" w:rsidRDefault="00484BD7" w:rsidP="00604E3D">
      <w:pPr>
        <w:spacing w:after="0" w:line="240" w:lineRule="auto"/>
      </w:pPr>
      <w:r>
        <w:separator/>
      </w:r>
    </w:p>
  </w:endnote>
  <w:endnote w:type="continuationSeparator" w:id="0">
    <w:p w:rsidR="00484BD7" w:rsidRDefault="00484BD7" w:rsidP="0060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49369"/>
      <w:docPartObj>
        <w:docPartGallery w:val="Page Numbers (Bottom of Page)"/>
        <w:docPartUnique/>
      </w:docPartObj>
    </w:sdtPr>
    <w:sdtContent>
      <w:p w:rsidR="005F091F" w:rsidRDefault="00D8330F">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9B30FB">
          <w:rPr>
            <w:rFonts w:ascii="Times New Roman" w:hAnsi="Times New Roman"/>
            <w:noProof/>
          </w:rPr>
          <w:t>17</w:t>
        </w:r>
        <w:r w:rsidRPr="00C6526E">
          <w:rPr>
            <w:rFonts w:ascii="Times New Roman" w:hAnsi="Times New Roman"/>
          </w:rPr>
          <w:fldChar w:fldCharType="end"/>
        </w:r>
      </w:p>
    </w:sdtContent>
  </w:sdt>
  <w:p w:rsidR="005F091F" w:rsidRDefault="005F09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D7" w:rsidRDefault="00484BD7" w:rsidP="00604E3D">
      <w:pPr>
        <w:spacing w:after="0" w:line="240" w:lineRule="auto"/>
      </w:pPr>
      <w:r>
        <w:separator/>
      </w:r>
    </w:p>
  </w:footnote>
  <w:footnote w:type="continuationSeparator" w:id="0">
    <w:p w:rsidR="00484BD7" w:rsidRDefault="00484BD7" w:rsidP="00604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4EEB"/>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BD7"/>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0FB"/>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0C"/>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30F"/>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r="http://schemas.openxmlformats.org/officeDocument/2006/relationships" xmlns:w="http://schemas.openxmlformats.org/wordprocessingml/2006/main">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7D31689A9D584B966F3A5DC94E6CCA162E97CA054BB60CBA351A6D86F8B1E6A3F4F49DF3C7BEAv1M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domus.ru/legislation/GIKRF/GIKRF_ST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4380BC3AB19D39392681243E1E7184699AE2C05CD50CC079E987CFAAC6B2CO" TargetMode="External"/><Relationship Id="rId4" Type="http://schemas.openxmlformats.org/officeDocument/2006/relationships/settings" Target="settings.xml"/><Relationship Id="rId9" Type="http://schemas.openxmlformats.org/officeDocument/2006/relationships/hyperlink" Target="consultantplus://offline/ref=7FB3A1D883387AB2C82A58932E40C79F96652D860094A111D8410CA37210D0DB0C25C9C85AIBh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017-1425-4C85-BF04-9DD7861A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6556</Words>
  <Characters>37371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43840</CharactersWithSpaces>
  <SharedDoc>false</SharedDoc>
  <HLinks>
    <vt:vector size="78" baseType="variant">
      <vt:variant>
        <vt:i4>6815822</vt:i4>
      </vt:variant>
      <vt:variant>
        <vt:i4>189</vt:i4>
      </vt:variant>
      <vt:variant>
        <vt:i4>0</vt:i4>
      </vt:variant>
      <vt:variant>
        <vt:i4>5</vt:i4>
      </vt:variant>
      <vt:variant>
        <vt:lpwstr>http://teplodomus.ru/normative/snip_41_01_2003/</vt:lpwstr>
      </vt:variant>
      <vt:variant>
        <vt:lpwstr/>
      </vt:variant>
      <vt:variant>
        <vt:i4>6946891</vt:i4>
      </vt:variant>
      <vt:variant>
        <vt:i4>186</vt:i4>
      </vt:variant>
      <vt:variant>
        <vt:i4>0</vt:i4>
      </vt:variant>
      <vt:variant>
        <vt:i4>5</vt:i4>
      </vt:variant>
      <vt:variant>
        <vt:lpwstr>http://teplodomus.ru/normative/snip_23_02_2003/</vt:lpwstr>
      </vt:variant>
      <vt:variant>
        <vt:lpwstr/>
      </vt:variant>
      <vt:variant>
        <vt:i4>983053</vt:i4>
      </vt:variant>
      <vt:variant>
        <vt:i4>183</vt:i4>
      </vt:variant>
      <vt:variant>
        <vt:i4>0</vt:i4>
      </vt:variant>
      <vt:variant>
        <vt:i4>5</vt:i4>
      </vt:variant>
      <vt:variant>
        <vt:lpwstr>http://docs.procspb.ru/content/part/46009</vt:lpwstr>
      </vt:variant>
      <vt:variant>
        <vt:lpwstr/>
      </vt:variant>
      <vt:variant>
        <vt:i4>262148</vt:i4>
      </vt:variant>
      <vt:variant>
        <vt:i4>180</vt:i4>
      </vt:variant>
      <vt:variant>
        <vt:i4>0</vt:i4>
      </vt:variant>
      <vt:variant>
        <vt:i4>5</vt:i4>
      </vt:variant>
      <vt:variant>
        <vt:lpwstr>http://docs.procspb.ru/content/part/45989</vt:lpwstr>
      </vt:variant>
      <vt:variant>
        <vt:lpwstr/>
      </vt:variant>
      <vt:variant>
        <vt:i4>262148</vt:i4>
      </vt:variant>
      <vt:variant>
        <vt:i4>177</vt:i4>
      </vt:variant>
      <vt:variant>
        <vt:i4>0</vt:i4>
      </vt:variant>
      <vt:variant>
        <vt:i4>5</vt:i4>
      </vt:variant>
      <vt:variant>
        <vt:lpwstr>http://docs.procspb.ru/content/part/45982</vt:lpwstr>
      </vt:variant>
      <vt:variant>
        <vt:lpwstr/>
      </vt:variant>
      <vt:variant>
        <vt:i4>655364</vt:i4>
      </vt:variant>
      <vt:variant>
        <vt:i4>174</vt:i4>
      </vt:variant>
      <vt:variant>
        <vt:i4>0</vt:i4>
      </vt:variant>
      <vt:variant>
        <vt:i4>5</vt:i4>
      </vt:variant>
      <vt:variant>
        <vt:lpwstr>http://docs.procspb.ru/content/part/45969</vt:lpwstr>
      </vt:variant>
      <vt:variant>
        <vt:lpwstr/>
      </vt:variant>
      <vt:variant>
        <vt:i4>655364</vt:i4>
      </vt:variant>
      <vt:variant>
        <vt:i4>171</vt:i4>
      </vt:variant>
      <vt:variant>
        <vt:i4>0</vt:i4>
      </vt:variant>
      <vt:variant>
        <vt:i4>5</vt:i4>
      </vt:variant>
      <vt:variant>
        <vt:lpwstr>http://docs.procspb.ru/content/part/45962</vt:lpwstr>
      </vt:variant>
      <vt:variant>
        <vt:lpwstr/>
      </vt:variant>
      <vt:variant>
        <vt:i4>589828</vt:i4>
      </vt:variant>
      <vt:variant>
        <vt:i4>168</vt:i4>
      </vt:variant>
      <vt:variant>
        <vt:i4>0</vt:i4>
      </vt:variant>
      <vt:variant>
        <vt:i4>5</vt:i4>
      </vt:variant>
      <vt:variant>
        <vt:lpwstr>http://docs.procspb.ru/content/part/45951</vt:lpwstr>
      </vt:variant>
      <vt:variant>
        <vt:lpwstr/>
      </vt:variant>
      <vt:variant>
        <vt:i4>983044</vt:i4>
      </vt:variant>
      <vt:variant>
        <vt:i4>165</vt:i4>
      </vt:variant>
      <vt:variant>
        <vt:i4>0</vt:i4>
      </vt:variant>
      <vt:variant>
        <vt:i4>5</vt:i4>
      </vt:variant>
      <vt:variant>
        <vt:lpwstr>http://docs.procspb.ru/content/part/45935</vt:lpwstr>
      </vt:variant>
      <vt:variant>
        <vt:lpwstr/>
      </vt:variant>
      <vt:variant>
        <vt:i4>917508</vt:i4>
      </vt:variant>
      <vt:variant>
        <vt:i4>162</vt:i4>
      </vt:variant>
      <vt:variant>
        <vt:i4>0</vt:i4>
      </vt:variant>
      <vt:variant>
        <vt:i4>5</vt:i4>
      </vt:variant>
      <vt:variant>
        <vt:lpwstr>http://docs.procspb.ru/content/part/45924</vt:lpwstr>
      </vt:variant>
      <vt:variant>
        <vt:lpwstr/>
      </vt:variant>
      <vt:variant>
        <vt:i4>327685</vt:i4>
      </vt:variant>
      <vt:variant>
        <vt:i4>159</vt:i4>
      </vt:variant>
      <vt:variant>
        <vt:i4>0</vt:i4>
      </vt:variant>
      <vt:variant>
        <vt:i4>5</vt:i4>
      </vt:variant>
      <vt:variant>
        <vt:lpwstr>http://docs.procspb.ru/content/part/45897</vt:lpwstr>
      </vt:variant>
      <vt:variant>
        <vt:lpwstr/>
      </vt:variant>
      <vt:variant>
        <vt:i4>262149</vt:i4>
      </vt:variant>
      <vt:variant>
        <vt:i4>156</vt:i4>
      </vt:variant>
      <vt:variant>
        <vt:i4>0</vt:i4>
      </vt:variant>
      <vt:variant>
        <vt:i4>5</vt:i4>
      </vt:variant>
      <vt:variant>
        <vt:lpwstr>http://docs.procspb.ru/content/part/45882</vt:lpwstr>
      </vt:variant>
      <vt:variant>
        <vt:lpwstr/>
      </vt:variant>
      <vt:variant>
        <vt:i4>589829</vt:i4>
      </vt:variant>
      <vt:variant>
        <vt:i4>153</vt:i4>
      </vt:variant>
      <vt:variant>
        <vt:i4>0</vt:i4>
      </vt:variant>
      <vt:variant>
        <vt:i4>5</vt:i4>
      </vt:variant>
      <vt:variant>
        <vt:lpwstr>http://docs.procspb.ru/content/part/45851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2015-05-20T12:44:00Z</cp:lastPrinted>
  <dcterms:created xsi:type="dcterms:W3CDTF">2016-02-03T08:18:00Z</dcterms:created>
  <dcterms:modified xsi:type="dcterms:W3CDTF">2016-02-03T08:18:00Z</dcterms:modified>
</cp:coreProperties>
</file>