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D08D" w:themeColor="accent6" w:themeTint="99"/>
  <w:body>
    <w:p w:rsidR="001B3B42" w:rsidRPr="008D3EEE" w:rsidRDefault="005122E3" w:rsidP="00D77035">
      <w:pPr>
        <w:ind w:left="-170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18.5pt;margin-top:643.5pt;width:554.25pt;height:178.5pt;z-index:25166540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<v:textbox>
              <w:txbxContent>
                <w:p w:rsidR="00321178" w:rsidRPr="008B6E6F" w:rsidRDefault="00246EEC" w:rsidP="007F6EFD">
                  <w:pPr>
                    <w:widowControl w:val="0"/>
                    <w:autoSpaceDE w:val="0"/>
                    <w:autoSpaceDN w:val="0"/>
                    <w:adjustRightInd w:val="0"/>
                    <w:spacing w:before="12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bookmarkStart w:id="0" w:name="_GoBack"/>
                  <w:r w:rsidRPr="008B6E6F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Эксперт – </w:t>
                  </w:r>
                  <w:r w:rsidR="00D6018A" w:rsidRPr="008B6E6F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>Пятайкина Лариса Витальевна</w:t>
                  </w:r>
                  <w:r w:rsidR="00D6018A" w:rsidRPr="008B6E6F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</w:r>
                  <w:r w:rsidR="003F7FDC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ряда</w:t>
                  </w:r>
                  <w:r w:rsidR="00D6018A" w:rsidRPr="008B6E6F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 xml:space="preserve"> публикаций в журнале «Бухгалтерский бюллетень»</w:t>
                  </w:r>
                  <w:r w:rsidR="00321178" w:rsidRPr="008B6E6F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E90FCE" w:rsidRPr="008B6E6F" w:rsidRDefault="00E90FCE" w:rsidP="008B6E6F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Во время мероприятия предусмотрены ответы на вопросы участников </w:t>
                  </w:r>
                  <w:r w:rsidR="00303DA9"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семи</w:t>
                  </w:r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нара в режиме </w:t>
                  </w:r>
                  <w:proofErr w:type="spellStart"/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online</w:t>
                  </w:r>
                  <w:proofErr w:type="spellEnd"/>
                  <w:r w:rsidRPr="008B6E6F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E90FCE" w:rsidRPr="008B6E6F" w:rsidRDefault="00E90FCE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Более подробно с </w:t>
                  </w:r>
                  <w:r w:rsidR="00051F23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Программой, стоимостью и</w:t>
                  </w: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техническими требованиями </w:t>
                  </w:r>
                  <w:r w:rsidR="0038030E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участи</w:t>
                  </w:r>
                  <w:r w:rsidR="0038030E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</w:t>
                  </w:r>
                  <w:r w:rsidR="00237180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вебинар</w:t>
                  </w:r>
                  <w:r w:rsidR="00C33D4A"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можно ознакомиться на сайте </w:t>
                  </w:r>
                  <w:hyperlink r:id="rId5" w:history="1">
                    <w:r w:rsidR="004B0E2F" w:rsidRPr="008B6E6F">
                      <w:rPr>
                        <w:rStyle w:val="a4"/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>http://education.gnivc.ru/webinar</w:t>
                    </w:r>
                    <w:r w:rsidR="004B0E2F" w:rsidRPr="008B6E6F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/</w:t>
                    </w:r>
                  </w:hyperlink>
                  <w:r w:rsidRPr="008B6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разделе </w:t>
                  </w:r>
                  <w:r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FD580F"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деятельность</w:t>
                  </w:r>
                  <w:r w:rsidRPr="008B6E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</w:p>
                <w:p w:rsidR="00ED6DBA" w:rsidRPr="00CE0532" w:rsidRDefault="00ED6DBA" w:rsidP="00905B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</w:p>
                <w:p w:rsidR="00E90FCE" w:rsidRPr="008B6E6F" w:rsidRDefault="00E90FCE" w:rsidP="00E90F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Вопросы по участию в </w:t>
                  </w:r>
                  <w:r w:rsidR="009A6D5B"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вебинаре</w:t>
                  </w: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можно задать:</w:t>
                  </w:r>
                </w:p>
                <w:p w:rsidR="00E90FCE" w:rsidRPr="008B6E6F" w:rsidRDefault="00A64D43" w:rsidP="001D2499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  <w:lang w:val="en-US"/>
                    </w:rPr>
                    <w:t>E-mail</w:t>
                  </w:r>
                  <w:r w:rsidR="00E90FCE" w:rsidRPr="008B6E6F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6" w:history="1">
                    <w:r w:rsidR="00E90FCE" w:rsidRPr="008B6E6F">
                      <w:rPr>
                        <w:rStyle w:val="a4"/>
                        <w:rFonts w:ascii="Times New Roman" w:hAnsi="Times New Roman" w:cs="Times New Roman"/>
                        <w:b/>
                        <w:color w:val="000000" w:themeColor="text1"/>
                        <w:sz w:val="26"/>
                        <w:szCs w:val="26"/>
                        <w:lang w:val="en-US"/>
                      </w:rPr>
                      <w:t>webinar@gnivc.ru</w:t>
                    </w:r>
                  </w:hyperlink>
                </w:p>
                <w:p w:rsidR="00215AF4" w:rsidRDefault="00215AF4" w:rsidP="00215A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</w:pP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Тел</w:t>
                  </w:r>
                  <w:r w:rsidRPr="008B6E6F"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  <w:lang w:val="en-US"/>
                    </w:rPr>
                    <w:t>.:</w:t>
                  </w:r>
                  <w:r w:rsidRPr="008B6E6F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val="en-US"/>
                    </w:rPr>
                    <w:t xml:space="preserve"> +7 (910) 412-90-30</w:t>
                  </w:r>
                  <w:bookmarkEnd w:id="0"/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7" o:spid="_x0000_s1027" type="#_x0000_t202" style="position:absolute;left:0;text-align:left;margin-left:-37.05pt;margin-top:391.5pt;width:324pt;height:241.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<v:textbox>
              <w:txbxContent>
                <w:p w:rsidR="00D76926" w:rsidRPr="008D3EEE" w:rsidRDefault="00EF46B0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Отпуска – очередные, дополнительные, учебные, отпуска без сохранения з/п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Выплаты, связанные с увольнением работника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Удержания из заработной платы – в соответствии с законодательством, по инициативе работника, по инициативе работодателя</w:t>
                  </w:r>
                </w:p>
                <w:p w:rsidR="00783C2D" w:rsidRPr="008D3EEE" w:rsidRDefault="00783C2D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НДФЛ в 2022 году</w:t>
                  </w:r>
                </w:p>
                <w:p w:rsidR="003F2465" w:rsidRPr="008D3EEE" w:rsidRDefault="003F2465" w:rsidP="002208AC">
                  <w:pPr>
                    <w:spacing w:after="0"/>
                    <w:ind w:left="567" w:hanging="567"/>
                    <w:contextualSpacing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83C2D" w:rsidRPr="008D3EEE" w:rsidRDefault="00783C2D" w:rsidP="002208AC">
                  <w:pPr>
                    <w:pStyle w:val="a3"/>
                    <w:numPr>
                      <w:ilvl w:val="0"/>
                      <w:numId w:val="22"/>
                    </w:numPr>
                    <w:spacing w:after="0"/>
                    <w:ind w:left="567" w:hanging="567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Страховые взносы в 2022 году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6" o:spid="_x0000_s1028" type="#_x0000_t202" style="position:absolute;left:0;text-align:left;margin-left:-37.8pt;margin-top:239.25pt;width:509.25pt;height:138.75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<v:textbox>
              <w:txbxContent>
                <w:p w:rsidR="005126C5" w:rsidRPr="008D3EEE" w:rsidRDefault="00EF46B0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bookmarkStart w:id="1" w:name="_Hlk85712708"/>
                  <w:bookmarkStart w:id="2" w:name="_Hlk85712709"/>
                  <w:bookmarkStart w:id="3" w:name="_Hlk85712710"/>
                  <w:bookmarkStart w:id="4" w:name="_Hlk85712711"/>
                  <w:bookmarkStart w:id="5" w:name="_Hlk85712712"/>
                  <w:bookmarkStart w:id="6" w:name="_Hlk85712713"/>
                  <w:bookmarkStart w:id="7" w:name="_Hlk85712723"/>
                  <w:bookmarkStart w:id="8" w:name="_Hlk85712724"/>
                  <w:bookmarkStart w:id="9" w:name="_Hlk85712725"/>
                  <w:bookmarkStart w:id="10" w:name="_Hlk85712726"/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Выплаты в пользу физических лиц: заработная плата, гарантии, компенсации и </w:t>
                  </w:r>
                  <w:r w:rsidR="00783C2D"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другие</w:t>
                  </w:r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</w:p>
                <w:p w:rsidR="006A51A7" w:rsidRPr="008D3EEE" w:rsidRDefault="006A51A7" w:rsidP="006A51A7">
                  <w:pPr>
                    <w:autoSpaceDE w:val="0"/>
                    <w:autoSpaceDN w:val="0"/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6A51A7" w:rsidRPr="008D3EEE" w:rsidRDefault="006A51A7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 xml:space="preserve">Система оплаты труда. Составные части заработной платы: базовая, компенсационная, стимулирующая </w:t>
                  </w:r>
                </w:p>
                <w:p w:rsidR="006A51A7" w:rsidRPr="008D3EEE" w:rsidRDefault="006A51A7" w:rsidP="006A51A7">
                  <w:pPr>
                    <w:autoSpaceDE w:val="0"/>
                    <w:autoSpaceDN w:val="0"/>
                    <w:spacing w:after="0"/>
                    <w:ind w:left="567" w:hanging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6A51A7" w:rsidRPr="008D3EEE" w:rsidRDefault="006A51A7" w:rsidP="006A51A7">
                  <w:pPr>
                    <w:pStyle w:val="a3"/>
                    <w:numPr>
                      <w:ilvl w:val="0"/>
                      <w:numId w:val="21"/>
                    </w:numPr>
                    <w:autoSpaceDE w:val="0"/>
                    <w:autoSpaceDN w:val="0"/>
                    <w:spacing w:after="0"/>
                    <w:ind w:left="567" w:hanging="567"/>
                    <w:contextualSpacing w:val="0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8D3EEE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Выплаты, связанные с условиями труда, отличающимися от нормальных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" o:spid="_x0000_s1029" type="#_x0000_t202" style="position:absolute;left:0;text-align:left;margin-left:279.15pt;margin-top:391.5pt;width:212.25pt;height:232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<v:textbox>
              <w:txbxContent>
                <w:p w:rsidR="000D5AAD" w:rsidRDefault="00EE2276">
                  <w:r w:rsidRPr="006152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0994" cy="2647950"/>
                        <wp:effectExtent l="0" t="0" r="698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2277" cy="2661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" o:spid="_x0000_s1030" type="#_x0000_t202" style="position:absolute;left:0;text-align:left;margin-left:-40.8pt;margin-top:159pt;width:532.2pt;height:80.2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<v:textbox>
              <w:txbxContent>
                <w:p w:rsidR="000B4C59" w:rsidRDefault="005D7EA4" w:rsidP="00246EEC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</w:pPr>
                  <w:bookmarkStart w:id="11" w:name="_Hlk67918986"/>
                  <w:r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«</w:t>
                  </w:r>
                  <w:bookmarkEnd w:id="11"/>
                  <w:r w:rsidR="00D6018A" w:rsidRPr="00D6018A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Расходы на оплату труда, НДФЛ и страховые взносы</w:t>
                  </w:r>
                  <w:r w:rsidR="00246EEC">
                    <w:rPr>
                      <w:rFonts w:ascii="Times New Roman" w:hAnsi="Times New Roman" w:cs="Times New Roman"/>
                      <w:b/>
                      <w:bCs/>
                      <w:color w:val="1F4E79" w:themeColor="accent1" w:themeShade="80"/>
                      <w:sz w:val="34"/>
                      <w:szCs w:val="34"/>
                    </w:rPr>
                    <w:t>»</w:t>
                  </w:r>
                </w:p>
                <w:p w:rsidR="00D824FC" w:rsidRDefault="00D824FC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</w:pPr>
                </w:p>
                <w:p w:rsidR="008D3EEE" w:rsidRPr="008D3EEE" w:rsidRDefault="008D3EEE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</w:pP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 xml:space="preserve">На </w:t>
                  </w:r>
                  <w:r w:rsidR="00905310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веб</w:t>
                  </w: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инаре Вы узнаете о самых важных изменениях законодательства,</w:t>
                  </w:r>
                </w:p>
                <w:p w:rsidR="008D3EEE" w:rsidRPr="008D3EEE" w:rsidRDefault="008D3EEE" w:rsidP="008D3EEE">
                  <w:pPr>
                    <w:pStyle w:val="a6"/>
                    <w:spacing w:before="0" w:beforeAutospacing="0" w:after="0" w:afterAutospacing="0" w:line="252" w:lineRule="auto"/>
                    <w:jc w:val="center"/>
                    <w:rPr>
                      <w:rFonts w:ascii="Times New Roman" w:hAnsi="Times New Roman" w:cs="Times New Roman"/>
                      <w:bCs/>
                      <w:color w:val="1F4E79" w:themeColor="accent1" w:themeShade="80"/>
                      <w:sz w:val="26"/>
                      <w:szCs w:val="26"/>
                    </w:rPr>
                  </w:pPr>
                  <w:r w:rsidRPr="008D3EEE">
                    <w:rPr>
                      <w:rFonts w:ascii="Times New Roman" w:eastAsia="Calibri" w:hAnsi="Times New Roman" w:cs="Times New Roman"/>
                      <w:color w:val="333333"/>
                      <w:sz w:val="26"/>
                      <w:szCs w:val="26"/>
                      <w:lang w:eastAsia="en-US"/>
                    </w:rPr>
                    <w:t>которые вступили в силу в 2022 году по расчетам с персоналом организации.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2" o:spid="_x0000_s1031" type="#_x0000_t202" style="position:absolute;left:0;text-align:left;margin-left:-40.8pt;margin-top:83.1pt;width:512.25pt;height:76.5pt;z-index:25166131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<v:textbox>
              <w:txbxContent>
                <w:p w:rsidR="000D5AAD" w:rsidRPr="004324C5" w:rsidRDefault="000D5AAD" w:rsidP="000D5AAD">
                  <w:pPr>
                    <w:tabs>
                      <w:tab w:val="center" w:pos="5315"/>
                      <w:tab w:val="right" w:pos="10631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color w:val="171717" w:themeColor="background2" w:themeShade="1A"/>
                      <w:sz w:val="32"/>
                      <w:szCs w:val="32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6"/>
                      <w:szCs w:val="32"/>
                    </w:rPr>
                    <w:t xml:space="preserve">АО «ГНИВЦ» </w:t>
                  </w:r>
                </w:p>
                <w:p w:rsidR="000D5AAD" w:rsidRPr="00B92DA7" w:rsidRDefault="00D6018A" w:rsidP="000D5AA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16феврал</w:t>
                  </w:r>
                  <w:r w:rsidR="005126C5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я</w:t>
                  </w:r>
                  <w:r w:rsidR="00AF0D43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20</w:t>
                  </w:r>
                  <w:r w:rsidR="000B5AF0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2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года </w:t>
                  </w:r>
                  <w:r w:rsidR="00B65E7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 xml:space="preserve"> 10:00 </w:t>
                  </w:r>
                  <w:r w:rsidR="00B65E76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до 1</w:t>
                  </w:r>
                  <w:r w:rsidR="005126C5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3</w:t>
                  </w:r>
                  <w:r w:rsidR="00237180" w:rsidRPr="006829E2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:00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(</w:t>
                  </w:r>
                  <w:proofErr w:type="spellStart"/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М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ск</w:t>
                  </w:r>
                  <w:proofErr w:type="spellEnd"/>
                  <w:r w:rsidR="00145286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.</w:t>
                  </w:r>
                  <w:r w:rsidR="000D5AAD" w:rsidRPr="00B92DA7">
                    <w:rPr>
                      <w:rFonts w:ascii="Times New Roman" w:hAnsi="Times New Roman" w:cs="Times New Roman"/>
                      <w:b/>
                      <w:color w:val="1F4E79" w:themeColor="accent1" w:themeShade="80"/>
                      <w:sz w:val="36"/>
                      <w:szCs w:val="36"/>
                      <w:u w:val="single"/>
                    </w:rPr>
                    <w:t>)</w:t>
                  </w:r>
                </w:p>
                <w:p w:rsidR="000D5AAD" w:rsidRDefault="000D5AAD" w:rsidP="008D3EEE">
                  <w:pPr>
                    <w:spacing w:after="0"/>
                    <w:jc w:val="center"/>
                  </w:pPr>
                  <w:r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приглашает принять участие в </w:t>
                  </w:r>
                  <w:r w:rsidR="00237180"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вебинаре</w:t>
                  </w:r>
                  <w:r w:rsidRPr="008B6E6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тему: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1" o:spid="_x0000_s1032" type="#_x0000_t202" style="position:absolute;left:0;text-align:left;margin-left:199.25pt;margin-top:18pt;width:288.5pt;height:65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<v:textbox>
              <w:txbxContent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Акционерное общество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 xml:space="preserve">«Главный научный инновационный </w:t>
                  </w:r>
                </w:p>
                <w:p w:rsidR="009D7BA8" w:rsidRPr="004324C5" w:rsidRDefault="009D7BA8" w:rsidP="009D7B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</w:pPr>
                  <w:r w:rsidRPr="004324C5">
                    <w:rPr>
                      <w:rFonts w:ascii="Times New Roman" w:hAnsi="Times New Roman" w:cs="Times New Roman"/>
                      <w:b/>
                      <w:color w:val="171717" w:themeColor="background2" w:themeShade="1A"/>
                      <w:sz w:val="30"/>
                      <w:szCs w:val="30"/>
                    </w:rPr>
                    <w:t>внедренческий центр»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62.45pt;margin-top:34.7pt;width:242.25pt;height:49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<v:textbox>
              <w:txbxContent>
                <w:p w:rsidR="000D5AAD" w:rsidRDefault="000D5AA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7345" cy="512654"/>
                        <wp:effectExtent l="0" t="0" r="8255" b="190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2016_06_29_ГНИВЦ_Основан в 1977 г_3_к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7345" cy="51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12" w:name="_Hlk93503225"/>
      <w:bookmarkEnd w:id="12"/>
      <w:r w:rsidR="00D77035">
        <w:rPr>
          <w:noProof/>
          <w:lang w:eastAsia="ru-RU"/>
        </w:rPr>
        <w:drawing>
          <wp:inline distT="0" distB="0" distL="0" distR="0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2E3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B1DF9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B549C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37432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B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1DF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ebinar@gnivc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education.gnivc.ru/webina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Пользователь</cp:lastModifiedBy>
  <cp:revision>2</cp:revision>
  <cp:lastPrinted>2022-01-20T09:59:00Z</cp:lastPrinted>
  <dcterms:created xsi:type="dcterms:W3CDTF">2022-02-10T17:03:00Z</dcterms:created>
  <dcterms:modified xsi:type="dcterms:W3CDTF">2022-02-10T17:03:00Z</dcterms:modified>
</cp:coreProperties>
</file>